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E7" w:rsidRPr="00411BE9" w:rsidRDefault="00634AE7">
      <w:pPr>
        <w:spacing w:before="1" w:after="0" w:line="220" w:lineRule="exact"/>
        <w:rPr>
          <w:lang w:val="de-DE"/>
        </w:rPr>
      </w:pPr>
    </w:p>
    <w:p w:rsidR="00634AE7" w:rsidRPr="00411BE9" w:rsidRDefault="00D24546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11BE9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634AE7" w:rsidRPr="00411BE9" w:rsidRDefault="00D24546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  <w:lang w:val="de-DE"/>
        </w:rPr>
      </w:pPr>
      <w:r w:rsidRPr="00411BE9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411BE9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mit</w:t>
      </w:r>
      <w:r w:rsidRPr="00411BE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411BE9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411BE9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411BE9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und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411BE9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411BE9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411BE9">
        <w:rPr>
          <w:rFonts w:ascii="Arial" w:eastAsia="Arial" w:hAnsi="Arial" w:cs="Arial"/>
          <w:sz w:val="18"/>
          <w:szCs w:val="18"/>
          <w:lang w:val="de-DE"/>
        </w:rPr>
        <w:t>.</w:t>
      </w:r>
      <w:r w:rsidRPr="00411BE9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411BE9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aus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411BE9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AlMg3.</w:t>
      </w:r>
      <w:r w:rsidRPr="00411BE9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Die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411BE9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ist</w:t>
      </w:r>
      <w:r w:rsidRPr="00411BE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durch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ein</w:t>
      </w:r>
      <w:r w:rsidRPr="00411BE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Vogel-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und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411BE9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vor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411BE9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411BE9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und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411BE9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411BE9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411BE9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411BE9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aus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411BE9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411BE9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mit</w:t>
      </w:r>
      <w:r w:rsidRPr="00411BE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411BE9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411BE9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sowie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411BE9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411BE9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für</w:t>
      </w:r>
      <w:r w:rsidRPr="00411BE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die</w:t>
      </w:r>
      <w:r w:rsidRPr="00411BE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411BE9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von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411BE9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und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411BE9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nach</w:t>
      </w:r>
      <w:r w:rsidRPr="00411BE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DIN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24154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/</w:t>
      </w:r>
      <w:r w:rsidRPr="00411BE9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EN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12</w:t>
      </w:r>
      <w:r w:rsidRPr="00411BE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220.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Der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411BE9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ist</w:t>
      </w:r>
      <w:r w:rsidRPr="00411BE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für</w:t>
      </w:r>
      <w:r w:rsidRPr="00411BE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eine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411BE9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411BE9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am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411BE9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411BE9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im</w:t>
      </w:r>
      <w:r w:rsidRPr="00411BE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411BE9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411BE9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411BE9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ohne</w:t>
      </w:r>
      <w:r w:rsidRPr="00411BE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das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411BE9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zu</w:t>
      </w:r>
      <w:r w:rsidRPr="00411BE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411BE9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411BE9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411BE9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für</w:t>
      </w:r>
      <w:r w:rsidRPr="00411BE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411BE9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und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411BE9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411BE9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411BE9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für</w:t>
      </w:r>
      <w:r w:rsidRPr="00411BE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den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Betrieb</w:t>
      </w:r>
    </w:p>
    <w:p w:rsidR="00634AE7" w:rsidRPr="00411BE9" w:rsidRDefault="00D24546">
      <w:pPr>
        <w:spacing w:after="0" w:line="258" w:lineRule="auto"/>
        <w:ind w:left="118" w:right="182"/>
        <w:rPr>
          <w:rFonts w:ascii="Arial" w:eastAsia="Arial" w:hAnsi="Arial" w:cs="Arial"/>
          <w:sz w:val="18"/>
          <w:szCs w:val="18"/>
          <w:lang w:val="de-DE"/>
        </w:rPr>
      </w:pPr>
      <w:r w:rsidRPr="00411BE9">
        <w:rPr>
          <w:rFonts w:ascii="Arial" w:eastAsia="Arial" w:hAnsi="Arial" w:cs="Arial"/>
          <w:sz w:val="18"/>
          <w:szCs w:val="18"/>
          <w:lang w:val="de-DE"/>
        </w:rPr>
        <w:t>gem.</w:t>
      </w:r>
      <w:r w:rsidRPr="00411BE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VDI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2052.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Die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411BE9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411BE9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mit</w:t>
      </w:r>
      <w:r w:rsidRPr="00411BE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411BE9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411BE9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die</w:t>
      </w:r>
      <w:r w:rsidRPr="00411BE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411BE9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der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411BE9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und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sorgt</w:t>
      </w:r>
      <w:r w:rsidRPr="00411BE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für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einen</w:t>
      </w:r>
      <w:r w:rsidRPr="00411BE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411BE9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Ablauf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der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411BE9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411BE9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in</w:t>
      </w:r>
      <w:r w:rsidRPr="00411BE9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einen</w:t>
      </w:r>
      <w:r w:rsidRPr="00411BE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634AE7" w:rsidRPr="00411BE9" w:rsidRDefault="00634AE7">
      <w:pPr>
        <w:spacing w:before="8" w:after="0" w:line="130" w:lineRule="exact"/>
        <w:rPr>
          <w:sz w:val="13"/>
          <w:szCs w:val="13"/>
          <w:lang w:val="de-DE"/>
        </w:rPr>
      </w:pPr>
    </w:p>
    <w:p w:rsidR="00634AE7" w:rsidRPr="00411BE9" w:rsidRDefault="00634AE7">
      <w:pPr>
        <w:spacing w:after="0" w:line="200" w:lineRule="exact"/>
        <w:rPr>
          <w:sz w:val="20"/>
          <w:szCs w:val="20"/>
          <w:lang w:val="de-DE"/>
        </w:rPr>
      </w:pPr>
    </w:p>
    <w:p w:rsidR="00634AE7" w:rsidRPr="00411BE9" w:rsidRDefault="00634AE7">
      <w:pPr>
        <w:spacing w:after="0" w:line="200" w:lineRule="exact"/>
        <w:rPr>
          <w:sz w:val="20"/>
          <w:szCs w:val="20"/>
          <w:lang w:val="de-DE"/>
        </w:rPr>
      </w:pPr>
    </w:p>
    <w:p w:rsidR="00634AE7" w:rsidRPr="00411BE9" w:rsidRDefault="00D24546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411BE9">
        <w:rPr>
          <w:rFonts w:ascii="Arial" w:eastAsia="Arial" w:hAnsi="Arial" w:cs="Arial"/>
          <w:sz w:val="18"/>
          <w:szCs w:val="18"/>
          <w:lang w:val="de-DE"/>
        </w:rPr>
        <w:t>Das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rückwärtsgekrümmte</w:t>
      </w:r>
      <w:r w:rsidRPr="00411BE9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Hochleistungslaufrad</w:t>
      </w:r>
      <w:r w:rsidRPr="00411BE9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ist</w:t>
      </w:r>
      <w:r w:rsidRPr="00411BE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auf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die</w:t>
      </w:r>
      <w:r w:rsidRPr="00411BE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Welle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eines</w:t>
      </w:r>
      <w:r w:rsidRPr="00411BE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energiesparenden</w:t>
      </w:r>
      <w:r w:rsidRPr="00411BE9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EC-Innenläufermotors</w:t>
      </w:r>
      <w:r w:rsidRPr="00411BE9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montiert.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411BE9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gemäß</w:t>
      </w:r>
      <w:r w:rsidRPr="00411BE9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411BE9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G</w:t>
      </w:r>
      <w:r w:rsidRPr="00411BE9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6.3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nach</w:t>
      </w:r>
      <w:r w:rsidRPr="00411BE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DIN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ISO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1940</w:t>
      </w:r>
      <w:r w:rsidRPr="00411BE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auf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2</w:t>
      </w:r>
      <w:r w:rsidRPr="00411BE9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Ebenen</w:t>
      </w:r>
      <w:r w:rsidRPr="00411BE9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dynamisch</w:t>
      </w:r>
      <w:r w:rsidRPr="00411BE9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411BE9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Über</w:t>
      </w:r>
      <w:r w:rsidRPr="00411BE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den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angebauten</w:t>
      </w:r>
      <w:r w:rsidRPr="00411BE9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EC-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Controller</w:t>
      </w:r>
      <w:r w:rsidRPr="00411BE9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lässt</w:t>
      </w:r>
      <w:r w:rsidRPr="00411BE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sich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die</w:t>
      </w:r>
      <w:r w:rsidRPr="00411BE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Drehzahl</w:t>
      </w:r>
      <w:r w:rsidRPr="00411BE9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stufenlos</w:t>
      </w:r>
      <w:r w:rsidRPr="00411BE9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über</w:t>
      </w:r>
      <w:r w:rsidRPr="00411BE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0-10V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Signal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regeln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bzw.</w:t>
      </w:r>
      <w:r w:rsidRPr="00411BE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steuern.</w:t>
      </w:r>
      <w:r w:rsidRPr="00411BE9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Der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Motor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ist</w:t>
      </w:r>
      <w:r w:rsidRPr="00411BE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411BE9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des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angeordnet</w:t>
      </w:r>
      <w:r w:rsidRPr="00411BE9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und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somit</w:t>
      </w:r>
      <w:r w:rsidRPr="00411BE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optimal</w:t>
      </w:r>
      <w:r w:rsidRPr="00411BE9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vor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411BE9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411BE9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Der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411BE9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über</w:t>
      </w:r>
      <w:r w:rsidRPr="00411BE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eine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integrierte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Thermoüberwachung</w:t>
      </w:r>
      <w:r w:rsidRPr="00411BE9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des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EC-Motors.</w:t>
      </w:r>
    </w:p>
    <w:p w:rsidR="00634AE7" w:rsidRPr="00411BE9" w:rsidRDefault="00634AE7">
      <w:pPr>
        <w:spacing w:before="8" w:after="0" w:line="240" w:lineRule="exact"/>
        <w:rPr>
          <w:sz w:val="24"/>
          <w:szCs w:val="24"/>
          <w:lang w:val="de-DE"/>
        </w:rPr>
      </w:pPr>
    </w:p>
    <w:p w:rsidR="00634AE7" w:rsidRPr="00411BE9" w:rsidRDefault="00D2454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11BE9">
        <w:rPr>
          <w:rFonts w:ascii="Arial" w:eastAsia="Arial" w:hAnsi="Arial" w:cs="Arial"/>
          <w:sz w:val="18"/>
          <w:szCs w:val="18"/>
          <w:lang w:val="de-DE"/>
        </w:rPr>
        <w:t>CE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411BE9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411BE9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EG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411BE9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für</w:t>
      </w:r>
      <w:r w:rsidRPr="00411BE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411BE9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411BE9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EMV</w:t>
      </w:r>
      <w:r w:rsidRPr="00411BE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–</w:t>
      </w:r>
      <w:r w:rsidRPr="00411BE9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634AE7" w:rsidRPr="00411BE9" w:rsidRDefault="00D24546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11BE9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411BE9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411BE9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411BE9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411BE9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411BE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411BE9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411BE9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411BE9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411BE9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411BE9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411BE9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634AE7" w:rsidRPr="00411BE9" w:rsidRDefault="00634AE7">
      <w:pPr>
        <w:spacing w:before="7" w:after="0" w:line="150" w:lineRule="exact"/>
        <w:rPr>
          <w:sz w:val="15"/>
          <w:szCs w:val="15"/>
          <w:lang w:val="de-DE"/>
        </w:rPr>
      </w:pPr>
    </w:p>
    <w:p w:rsidR="00634AE7" w:rsidRPr="00411BE9" w:rsidRDefault="00634AE7">
      <w:pPr>
        <w:spacing w:after="0" w:line="200" w:lineRule="exact"/>
        <w:rPr>
          <w:sz w:val="20"/>
          <w:szCs w:val="20"/>
          <w:lang w:val="de-DE"/>
        </w:rPr>
      </w:pPr>
    </w:p>
    <w:p w:rsidR="00634AE7" w:rsidRPr="00411BE9" w:rsidRDefault="00634AE7">
      <w:pPr>
        <w:spacing w:after="0" w:line="200" w:lineRule="exact"/>
        <w:rPr>
          <w:sz w:val="20"/>
          <w:szCs w:val="20"/>
          <w:lang w:val="de-DE"/>
        </w:rPr>
      </w:pPr>
    </w:p>
    <w:p w:rsidR="00634AE7" w:rsidRPr="00411BE9" w:rsidRDefault="00D24546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11BE9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411BE9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634AE7" w:rsidRPr="00411BE9" w:rsidRDefault="00634AE7">
      <w:pPr>
        <w:spacing w:before="7" w:after="0" w:line="240" w:lineRule="exact"/>
        <w:rPr>
          <w:sz w:val="24"/>
          <w:szCs w:val="24"/>
          <w:lang w:val="de-DE"/>
        </w:rPr>
      </w:pPr>
    </w:p>
    <w:p w:rsidR="00634AE7" w:rsidRPr="00411BE9" w:rsidRDefault="00D24546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  <w:lang w:val="de-DE"/>
        </w:rPr>
      </w:pPr>
      <w:r w:rsidRPr="00411BE9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411BE9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(V):</w:t>
      </w:r>
      <w:r w:rsidRPr="00411BE9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Arial" w:eastAsia="Arial" w:hAnsi="Arial" w:cs="Arial"/>
          <w:sz w:val="18"/>
          <w:szCs w:val="18"/>
          <w:lang w:val="de-DE"/>
        </w:rPr>
        <w:t>m³/h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411BE9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proofErr w:type="spellStart"/>
      <w:r w:rsidRPr="00411BE9">
        <w:rPr>
          <w:rFonts w:ascii="Arial" w:eastAsia="Arial" w:hAnsi="Arial" w:cs="Arial"/>
          <w:sz w:val="18"/>
          <w:szCs w:val="18"/>
          <w:lang w:val="de-DE"/>
        </w:rPr>
        <w:t>Δ</w:t>
      </w:r>
      <w:r w:rsidRPr="00411BE9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411BE9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411BE9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411BE9">
        <w:rPr>
          <w:rFonts w:ascii="Arial" w:eastAsia="Arial" w:hAnsi="Arial" w:cs="Arial"/>
          <w:sz w:val="18"/>
          <w:szCs w:val="18"/>
          <w:lang w:val="de-DE"/>
        </w:rPr>
        <w:t>):</w:t>
      </w:r>
      <w:r w:rsidRPr="00411BE9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411BE9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411BE9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411BE9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max.</w:t>
      </w:r>
      <w:r w:rsidRPr="00411BE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411BE9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411BE9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411BE9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411BE9">
        <w:rPr>
          <w:rFonts w:ascii="Arial" w:eastAsia="Arial" w:hAnsi="Arial" w:cs="Arial"/>
          <w:sz w:val="18"/>
          <w:szCs w:val="18"/>
          <w:lang w:val="de-DE"/>
        </w:rPr>
        <w:t>):</w:t>
      </w:r>
      <w:r w:rsidRPr="00411BE9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Arial" w:eastAsia="Arial" w:hAnsi="Arial" w:cs="Arial"/>
          <w:sz w:val="18"/>
          <w:szCs w:val="18"/>
          <w:lang w:val="de-DE"/>
        </w:rPr>
        <w:t>48,1</w:t>
      </w:r>
      <w:r w:rsidRPr="00411BE9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%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411BE9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total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max.</w:t>
      </w:r>
      <w:r w:rsidRPr="00411BE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411BE9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411BE9">
        <w:rPr>
          <w:rFonts w:ascii="Arial" w:eastAsia="Arial" w:hAnsi="Arial" w:cs="Arial"/>
          <w:sz w:val="18"/>
          <w:szCs w:val="18"/>
          <w:lang w:val="de-DE"/>
        </w:rPr>
        <w:t>):</w:t>
      </w:r>
      <w:r w:rsidRPr="00411BE9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Arial" w:eastAsia="Arial" w:hAnsi="Arial" w:cs="Arial"/>
          <w:sz w:val="18"/>
          <w:szCs w:val="18"/>
          <w:lang w:val="de-DE"/>
        </w:rPr>
        <w:t>49,9</w:t>
      </w:r>
      <w:r w:rsidRPr="00411BE9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634AE7" w:rsidRPr="00411BE9" w:rsidRDefault="00634AE7">
      <w:pPr>
        <w:spacing w:before="11" w:after="0" w:line="220" w:lineRule="exact"/>
        <w:rPr>
          <w:lang w:val="de-DE"/>
        </w:rPr>
      </w:pPr>
    </w:p>
    <w:p w:rsidR="00634AE7" w:rsidRPr="00411BE9" w:rsidRDefault="00D24546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  <w:lang w:val="de-DE"/>
        </w:rPr>
      </w:pPr>
      <w:r w:rsidRPr="00411BE9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411BE9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(U):</w:t>
      </w:r>
      <w:r w:rsidRPr="00411BE9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Arial" w:eastAsia="Arial" w:hAnsi="Arial" w:cs="Arial"/>
          <w:sz w:val="18"/>
          <w:szCs w:val="18"/>
          <w:lang w:val="de-DE"/>
        </w:rPr>
        <w:t>230,</w:t>
      </w:r>
      <w:r w:rsidRPr="00411BE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1~</w:t>
      </w:r>
      <w:r w:rsidRPr="00411BE9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V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411BE9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(f):</w:t>
      </w:r>
      <w:r w:rsidRPr="00411BE9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50</w:t>
      </w:r>
      <w:r w:rsidRPr="00411BE9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Hz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411BE9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411BE9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411BE9">
        <w:rPr>
          <w:rFonts w:ascii="Arial" w:eastAsia="Arial" w:hAnsi="Arial" w:cs="Arial"/>
          <w:sz w:val="18"/>
          <w:szCs w:val="18"/>
          <w:lang w:val="de-DE"/>
        </w:rPr>
        <w:t>):</w:t>
      </w:r>
      <w:r w:rsidRPr="00411BE9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Arial" w:eastAsia="Arial" w:hAnsi="Arial" w:cs="Arial"/>
          <w:sz w:val="18"/>
          <w:szCs w:val="18"/>
          <w:lang w:val="de-DE"/>
        </w:rPr>
        <w:t>770</w:t>
      </w:r>
      <w:r w:rsidRPr="00411BE9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W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411BE9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max.</w:t>
      </w:r>
      <w:r w:rsidRPr="00411BE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(</w:t>
      </w:r>
      <w:r w:rsidRPr="00411BE9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411BE9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411BE9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411BE9">
        <w:rPr>
          <w:rFonts w:ascii="Arial" w:eastAsia="Arial" w:hAnsi="Arial" w:cs="Arial"/>
          <w:sz w:val="18"/>
          <w:szCs w:val="18"/>
          <w:lang w:val="de-DE"/>
        </w:rPr>
        <w:t>):</w:t>
      </w:r>
      <w:r w:rsidRPr="00411BE9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3,6</w:t>
      </w:r>
      <w:r w:rsidRPr="00411BE9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A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411BE9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(n):</w:t>
      </w:r>
      <w:r w:rsidRPr="00411BE9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Arial" w:eastAsia="Arial" w:hAnsi="Arial" w:cs="Arial"/>
          <w:sz w:val="18"/>
          <w:szCs w:val="18"/>
          <w:lang w:val="de-DE"/>
        </w:rPr>
        <w:t>3620</w:t>
      </w:r>
      <w:r w:rsidRPr="00411BE9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411BE9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411BE9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634AE7" w:rsidRPr="00411BE9" w:rsidRDefault="00D24546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11BE9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411BE9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Motor:</w:t>
      </w:r>
      <w:r w:rsidRPr="00411BE9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Arial" w:eastAsia="Arial" w:hAnsi="Arial" w:cs="Arial"/>
          <w:sz w:val="18"/>
          <w:szCs w:val="18"/>
          <w:lang w:val="de-DE"/>
        </w:rPr>
        <w:t>IP</w:t>
      </w:r>
      <w:r w:rsidRPr="00411BE9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54</w:t>
      </w:r>
    </w:p>
    <w:p w:rsidR="00634AE7" w:rsidRPr="00411BE9" w:rsidRDefault="00D24546">
      <w:pPr>
        <w:tabs>
          <w:tab w:val="left" w:pos="46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  <w:lang w:val="de-DE"/>
        </w:rPr>
      </w:pPr>
      <w:r w:rsidRPr="00411BE9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411BE9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411BE9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IP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-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411BE9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max.</w:t>
      </w:r>
      <w:r w:rsidRPr="00411BE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411BE9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411BE9">
        <w:rPr>
          <w:rFonts w:ascii="Arial" w:eastAsia="Arial" w:hAnsi="Arial" w:cs="Arial"/>
          <w:sz w:val="18"/>
          <w:szCs w:val="18"/>
          <w:lang w:val="de-DE"/>
        </w:rPr>
        <w:t>):</w:t>
      </w:r>
      <w:r w:rsidRPr="00411BE9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40</w:t>
      </w:r>
      <w:r w:rsidRPr="00411BE9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°C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411BE9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max.</w:t>
      </w:r>
      <w:r w:rsidRPr="00411BE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411BE9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411BE9">
        <w:rPr>
          <w:rFonts w:ascii="Arial" w:eastAsia="Arial" w:hAnsi="Arial" w:cs="Arial"/>
          <w:sz w:val="18"/>
          <w:szCs w:val="18"/>
          <w:lang w:val="de-DE"/>
        </w:rPr>
        <w:t>):</w:t>
      </w:r>
      <w:r w:rsidRPr="00411BE9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Arial" w:eastAsia="Arial" w:hAnsi="Arial" w:cs="Arial"/>
          <w:sz w:val="18"/>
          <w:szCs w:val="18"/>
          <w:lang w:val="de-DE"/>
        </w:rPr>
        <w:t>120</w:t>
      </w:r>
      <w:r w:rsidRPr="00411BE9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634AE7" w:rsidRPr="00411BE9" w:rsidRDefault="00634AE7">
      <w:pPr>
        <w:spacing w:before="11" w:after="0" w:line="220" w:lineRule="exact"/>
        <w:rPr>
          <w:lang w:val="de-DE"/>
        </w:rPr>
      </w:pPr>
    </w:p>
    <w:p w:rsidR="00634AE7" w:rsidRPr="00411BE9" w:rsidRDefault="00D24546">
      <w:pPr>
        <w:tabs>
          <w:tab w:val="left" w:pos="4700"/>
        </w:tabs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411BE9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411BE9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411BE9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411BE9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411BE9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411BE9">
        <w:rPr>
          <w:rFonts w:ascii="Arial" w:eastAsia="Arial" w:hAnsi="Arial" w:cs="Arial"/>
          <w:sz w:val="18"/>
          <w:szCs w:val="18"/>
          <w:lang w:val="de-DE"/>
        </w:rPr>
        <w:t>):</w:t>
      </w:r>
      <w:r w:rsidRPr="00411BE9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Arial" w:eastAsia="Arial" w:hAnsi="Arial" w:cs="Arial"/>
          <w:sz w:val="18"/>
          <w:szCs w:val="18"/>
          <w:lang w:val="de-DE"/>
        </w:rPr>
        <w:t>83</w:t>
      </w:r>
      <w:r w:rsidRPr="00411BE9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dB(A)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411BE9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411BE9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411BE9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411BE9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411BE9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411BE9">
        <w:rPr>
          <w:rFonts w:ascii="Arial" w:eastAsia="Arial" w:hAnsi="Arial" w:cs="Arial"/>
          <w:sz w:val="18"/>
          <w:szCs w:val="18"/>
          <w:lang w:val="de-DE"/>
        </w:rPr>
        <w:t>):</w:t>
      </w:r>
      <w:r w:rsidRPr="00411BE9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Arial" w:eastAsia="Arial" w:hAnsi="Arial" w:cs="Arial"/>
          <w:sz w:val="18"/>
          <w:szCs w:val="18"/>
          <w:lang w:val="de-DE"/>
        </w:rPr>
        <w:t>83</w:t>
      </w:r>
      <w:r w:rsidRPr="00411BE9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634AE7" w:rsidRPr="00411BE9" w:rsidRDefault="00634AE7">
      <w:pPr>
        <w:spacing w:before="11" w:after="0" w:line="220" w:lineRule="exact"/>
        <w:rPr>
          <w:lang w:val="de-DE"/>
        </w:rPr>
      </w:pPr>
    </w:p>
    <w:p w:rsidR="00634AE7" w:rsidRPr="00411BE9" w:rsidRDefault="00D24546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11BE9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411BE9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411BE9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(L</w:t>
      </w:r>
      <w:r w:rsidRPr="00411BE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x</w:t>
      </w:r>
      <w:r w:rsidRPr="00411BE9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B</w:t>
      </w:r>
      <w:r w:rsidRPr="00411BE9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x</w:t>
      </w:r>
      <w:r w:rsidRPr="00411BE9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H):</w:t>
      </w:r>
      <w:r w:rsidRPr="00411BE9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Arial" w:eastAsia="Arial" w:hAnsi="Arial" w:cs="Arial"/>
          <w:sz w:val="18"/>
          <w:szCs w:val="18"/>
          <w:lang w:val="de-DE"/>
        </w:rPr>
        <w:t>553x553x482</w:t>
      </w:r>
      <w:r w:rsidRPr="00411BE9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634AE7" w:rsidRPr="00411BE9" w:rsidRDefault="00D24546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11BE9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411BE9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Arial" w:eastAsia="Arial" w:hAnsi="Arial" w:cs="Arial"/>
          <w:sz w:val="18"/>
          <w:szCs w:val="18"/>
          <w:lang w:val="de-DE"/>
        </w:rPr>
        <w:t>28,5</w:t>
      </w:r>
      <w:r w:rsidRPr="00411BE9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634AE7" w:rsidRPr="00411BE9" w:rsidRDefault="00634AE7">
      <w:pPr>
        <w:spacing w:before="14" w:after="0" w:line="240" w:lineRule="exact"/>
        <w:rPr>
          <w:sz w:val="24"/>
          <w:szCs w:val="24"/>
          <w:lang w:val="de-DE"/>
        </w:rPr>
      </w:pPr>
    </w:p>
    <w:p w:rsidR="00634AE7" w:rsidRPr="00411BE9" w:rsidRDefault="00D24546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11BE9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411BE9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11BE9">
        <w:rPr>
          <w:rFonts w:ascii="Arial" w:eastAsia="Arial" w:hAnsi="Arial" w:cs="Arial"/>
          <w:sz w:val="18"/>
          <w:szCs w:val="18"/>
          <w:lang w:val="de-DE"/>
        </w:rPr>
        <w:t>145542</w:t>
      </w:r>
    </w:p>
    <w:p w:rsidR="00634AE7" w:rsidRPr="00411BE9" w:rsidRDefault="00634AE7">
      <w:pPr>
        <w:spacing w:after="0" w:line="200" w:lineRule="exact"/>
        <w:rPr>
          <w:sz w:val="20"/>
          <w:szCs w:val="20"/>
          <w:lang w:val="de-DE"/>
        </w:rPr>
      </w:pPr>
    </w:p>
    <w:p w:rsidR="00634AE7" w:rsidRPr="00411BE9" w:rsidRDefault="00634AE7">
      <w:pPr>
        <w:spacing w:after="0" w:line="200" w:lineRule="exact"/>
        <w:rPr>
          <w:sz w:val="20"/>
          <w:szCs w:val="20"/>
          <w:lang w:val="de-DE"/>
        </w:rPr>
      </w:pPr>
    </w:p>
    <w:p w:rsidR="00634AE7" w:rsidRPr="00411BE9" w:rsidRDefault="00634AE7">
      <w:pPr>
        <w:spacing w:after="0" w:line="200" w:lineRule="exact"/>
        <w:rPr>
          <w:sz w:val="20"/>
          <w:szCs w:val="20"/>
          <w:lang w:val="de-DE"/>
        </w:rPr>
      </w:pPr>
    </w:p>
    <w:p w:rsidR="00634AE7" w:rsidRPr="00411BE9" w:rsidRDefault="00634AE7">
      <w:pPr>
        <w:spacing w:after="0" w:line="200" w:lineRule="exact"/>
        <w:rPr>
          <w:sz w:val="20"/>
          <w:szCs w:val="20"/>
          <w:lang w:val="de-DE"/>
        </w:rPr>
      </w:pPr>
    </w:p>
    <w:p w:rsidR="00634AE7" w:rsidRPr="00411BE9" w:rsidRDefault="00634AE7">
      <w:pPr>
        <w:spacing w:after="0" w:line="200" w:lineRule="exact"/>
        <w:rPr>
          <w:sz w:val="20"/>
          <w:szCs w:val="20"/>
          <w:lang w:val="de-DE"/>
        </w:rPr>
      </w:pPr>
    </w:p>
    <w:p w:rsidR="00634AE7" w:rsidRPr="00411BE9" w:rsidRDefault="00634AE7">
      <w:pPr>
        <w:spacing w:after="0" w:line="200" w:lineRule="exact"/>
        <w:rPr>
          <w:sz w:val="20"/>
          <w:szCs w:val="20"/>
          <w:lang w:val="de-DE"/>
        </w:rPr>
      </w:pPr>
    </w:p>
    <w:p w:rsidR="00634AE7" w:rsidRPr="00411BE9" w:rsidRDefault="00634AE7">
      <w:pPr>
        <w:spacing w:after="0" w:line="200" w:lineRule="exact"/>
        <w:rPr>
          <w:sz w:val="20"/>
          <w:szCs w:val="20"/>
          <w:lang w:val="de-DE"/>
        </w:rPr>
      </w:pPr>
    </w:p>
    <w:p w:rsidR="00634AE7" w:rsidRPr="00411BE9" w:rsidRDefault="00634AE7">
      <w:pPr>
        <w:spacing w:before="3" w:after="0" w:line="240" w:lineRule="exact"/>
        <w:rPr>
          <w:sz w:val="24"/>
          <w:szCs w:val="24"/>
          <w:lang w:val="de-DE"/>
        </w:rPr>
      </w:pPr>
    </w:p>
    <w:p w:rsidR="00634AE7" w:rsidRPr="00411BE9" w:rsidRDefault="00D2454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11BE9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634AE7" w:rsidRPr="00411BE9" w:rsidRDefault="00D24546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  <w:lang w:val="de-DE"/>
        </w:rPr>
      </w:pPr>
      <w:r w:rsidRPr="00411BE9">
        <w:rPr>
          <w:rFonts w:ascii="Arial" w:eastAsia="Arial" w:hAnsi="Arial" w:cs="Arial"/>
          <w:sz w:val="18"/>
          <w:szCs w:val="18"/>
          <w:lang w:val="de-DE"/>
        </w:rPr>
        <w:t>ruck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411BE9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GmbH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411BE9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634AE7" w:rsidRPr="00411BE9" w:rsidRDefault="00D2454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11BE9">
        <w:rPr>
          <w:rFonts w:ascii="Arial" w:eastAsia="Arial" w:hAnsi="Arial" w:cs="Arial"/>
          <w:sz w:val="18"/>
          <w:szCs w:val="18"/>
          <w:lang w:val="de-DE"/>
        </w:rPr>
        <w:t>97944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634AE7" w:rsidRPr="00411BE9" w:rsidRDefault="00D24546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  <w:lang w:val="de-DE"/>
        </w:rPr>
      </w:pPr>
      <w:r w:rsidRPr="00411BE9">
        <w:rPr>
          <w:rFonts w:ascii="Arial" w:eastAsia="Arial" w:hAnsi="Arial" w:cs="Arial"/>
          <w:sz w:val="18"/>
          <w:szCs w:val="18"/>
          <w:lang w:val="de-DE"/>
        </w:rPr>
        <w:t>Tel.</w:t>
      </w:r>
      <w:r w:rsidRPr="00411BE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11BE9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411BE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411BE9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634AE7" w:rsidRPr="00411BE9" w:rsidRDefault="00634AE7">
      <w:pPr>
        <w:spacing w:after="0"/>
        <w:rPr>
          <w:lang w:val="de-DE"/>
        </w:rPr>
        <w:sectPr w:rsidR="00634AE7" w:rsidRPr="00411BE9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634AE7" w:rsidRPr="00411BE9" w:rsidRDefault="00634AE7">
      <w:pPr>
        <w:spacing w:before="1" w:after="0" w:line="180" w:lineRule="exact"/>
        <w:rPr>
          <w:sz w:val="18"/>
          <w:szCs w:val="18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634AE7" w:rsidRPr="00411BE9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411BE9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634AE7" w:rsidRPr="00411BE9" w:rsidRDefault="00634AE7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634AE7" w:rsidRPr="00411BE9" w:rsidRDefault="00D2454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411B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220-10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634AE7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634AE7" w:rsidRPr="00411BE9" w:rsidRDefault="00634AE7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634AE7" w:rsidRPr="00411BE9" w:rsidRDefault="00634AE7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634AE7" w:rsidRPr="00411BE9" w:rsidRDefault="00D24546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126170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634AE7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634AE7" w:rsidRPr="00411BE9" w:rsidRDefault="00634AE7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634AE7" w:rsidRPr="00411BE9" w:rsidRDefault="00634AE7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634AE7" w:rsidRPr="00411BE9" w:rsidRDefault="00D24546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411BE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411BE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11BE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634AE7" w:rsidRPr="009277B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411B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220-12</w:t>
            </w:r>
            <w:r w:rsidRPr="00411B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411BE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634AE7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411BE9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11BE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220,</w:t>
            </w:r>
            <w:r w:rsidRPr="00411B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411BE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411BE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411BE9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411BE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411BE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634AE7" w:rsidRPr="00411BE9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411B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220-10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126356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411BE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411BE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411BE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11BE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634AE7" w:rsidRPr="00411BE9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411B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220-12</w:t>
            </w:r>
            <w:r w:rsidRPr="00411B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411BE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634AE7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411BE9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11BE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634AE7" w:rsidRPr="00411BE9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634AE7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634AE7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411BE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411BE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411BE9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411BE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411BE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634AE7" w:rsidRPr="00411BE9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411B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133946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411BE9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11BE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9277B2" w:rsidRPr="00411BE9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277B2" w:rsidRDefault="009277B2" w:rsidP="009277B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180 10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277B2" w:rsidRDefault="009277B2" w:rsidP="009277B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153000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277B2" w:rsidRPr="00411BE9" w:rsidRDefault="009277B2" w:rsidP="009277B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411BE9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11BE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</w:tr>
      <w:bookmarkEnd w:id="0"/>
      <w:tr w:rsidR="00634AE7" w:rsidRPr="00411BE9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411B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  <w:r w:rsidR="008D14FC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8D14FC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145422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411BE9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11BE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</w:tr>
      <w:tr w:rsidR="00634AE7" w:rsidRPr="00411BE9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411B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150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110735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411BE9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11BE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150</w:t>
            </w:r>
          </w:p>
        </w:tc>
      </w:tr>
      <w:tr w:rsidR="00634AE7" w:rsidRPr="00411BE9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411B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160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137396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411BE9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11BE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160</w:t>
            </w:r>
          </w:p>
        </w:tc>
      </w:tr>
      <w:tr w:rsidR="00634AE7" w:rsidRPr="00411BE9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411B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110744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411BE9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11BE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</w:tr>
      <w:tr w:rsidR="00634AE7" w:rsidRPr="00411BE9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411B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411BE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411BE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634AE7" w:rsidRPr="008D14FC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411B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411B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411BE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411BE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411B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411BE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411BE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411B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411BE9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411BE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  <w:proofErr w:type="spellEnd"/>
          </w:p>
        </w:tc>
      </w:tr>
      <w:tr w:rsidR="00634AE7" w:rsidRPr="008D14FC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411B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411BE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411BE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411BE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411BE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411BE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411BE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411BE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Stk</w:t>
            </w:r>
            <w:proofErr w:type="spellEnd"/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634AE7" w:rsidRPr="00411BE9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411B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proofErr w:type="spellEnd"/>
            <w:r w:rsidRPr="00411BE9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411BE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411B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634AE7" w:rsidRPr="008D14FC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CLIMASET</w:t>
            </w:r>
            <w:r w:rsidRPr="00411BE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34AE7" w:rsidRPr="00411BE9" w:rsidRDefault="00D245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Zubehörset</w:t>
            </w:r>
            <w:r w:rsidRPr="00411BE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411BE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411B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P1000,</w:t>
            </w:r>
            <w:r w:rsidRPr="00411B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Druckschläuche,</w:t>
            </w:r>
            <w:r w:rsidRPr="00411BE9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Nippel</w:t>
            </w:r>
            <w:r w:rsidRPr="00411BE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und</w:t>
            </w:r>
            <w:r w:rsidRPr="00411BE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11BE9">
              <w:rPr>
                <w:rFonts w:ascii="Arial" w:eastAsia="Arial" w:hAnsi="Arial" w:cs="Arial"/>
                <w:sz w:val="18"/>
                <w:szCs w:val="18"/>
                <w:lang w:val="de-DE"/>
              </w:rPr>
              <w:t>Schrauben</w:t>
            </w:r>
          </w:p>
        </w:tc>
      </w:tr>
      <w:tr w:rsidR="00411BE9" w:rsidTr="00411BE9">
        <w:trPr>
          <w:trHeight w:hRule="exact" w:val="230"/>
        </w:trPr>
        <w:tc>
          <w:tcPr>
            <w:tcW w:w="2108" w:type="dxa"/>
            <w:hideMark/>
          </w:tcPr>
          <w:p w:rsidR="00411BE9" w:rsidRDefault="00411B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hideMark/>
          </w:tcPr>
          <w:p w:rsidR="00411BE9" w:rsidRDefault="00411BE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126080</w:t>
            </w:r>
          </w:p>
        </w:tc>
        <w:tc>
          <w:tcPr>
            <w:tcW w:w="6142" w:type="dxa"/>
            <w:hideMark/>
          </w:tcPr>
          <w:p w:rsidR="00411BE9" w:rsidRDefault="00411B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Differenzdrucksensor</w:t>
            </w:r>
          </w:p>
        </w:tc>
      </w:tr>
      <w:tr w:rsidR="00411BE9" w:rsidTr="00411BE9">
        <w:trPr>
          <w:trHeight w:hRule="exact" w:val="230"/>
        </w:trPr>
        <w:tc>
          <w:tcPr>
            <w:tcW w:w="2108" w:type="dxa"/>
            <w:hideMark/>
          </w:tcPr>
          <w:p w:rsidR="00411BE9" w:rsidRDefault="00411B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411BE9" w:rsidRDefault="00411BE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411BE9" w:rsidRDefault="00411B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1E78FA" w:rsidRPr="00411BE9" w:rsidRDefault="001E78FA">
      <w:pPr>
        <w:rPr>
          <w:lang w:val="de-DE"/>
        </w:rPr>
      </w:pPr>
    </w:p>
    <w:sectPr w:rsidR="001E78FA" w:rsidRPr="00411BE9">
      <w:pgSz w:w="11900" w:h="16840"/>
      <w:pgMar w:top="1940" w:right="12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8FA" w:rsidRDefault="00D24546">
      <w:pPr>
        <w:spacing w:after="0" w:line="240" w:lineRule="auto"/>
      </w:pPr>
      <w:r>
        <w:separator/>
      </w:r>
    </w:p>
  </w:endnote>
  <w:endnote w:type="continuationSeparator" w:id="0">
    <w:p w:rsidR="001E78FA" w:rsidRDefault="00D2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8FA" w:rsidRDefault="00D24546">
      <w:pPr>
        <w:spacing w:after="0" w:line="240" w:lineRule="auto"/>
      </w:pPr>
      <w:r>
        <w:separator/>
      </w:r>
    </w:p>
  </w:footnote>
  <w:footnote w:type="continuationSeparator" w:id="0">
    <w:p w:rsidR="001E78FA" w:rsidRDefault="00D2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E7" w:rsidRDefault="009277B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87.4pt;height:22.5pt;z-index:-251659776;mso-position-horizontal-relative:page;mso-position-vertical-relative:page" filled="f" stroked="f">
          <v:textbox inset="0,0,0,0">
            <w:txbxContent>
              <w:p w:rsidR="00634AE7" w:rsidRPr="00411BE9" w:rsidRDefault="00D2454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411BE9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Dachventilator,</w:t>
                </w:r>
                <w:r w:rsidRPr="00411BE9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411BE9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411BE9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411BE9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ausblasend,</w:t>
                </w:r>
                <w:r w:rsidRPr="00411BE9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411BE9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mit</w:t>
                </w:r>
                <w:r w:rsidRPr="00411BE9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411BE9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EC-Motor</w:t>
                </w:r>
                <w:r w:rsidRPr="00411BE9"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  <w:lang w:val="de-DE"/>
                  </w:rPr>
                  <w:t xml:space="preserve"> </w:t>
                </w:r>
                <w:r w:rsidRPr="00411BE9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außerhalb</w:t>
                </w:r>
                <w:r w:rsidRPr="00411BE9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de-DE"/>
                  </w:rPr>
                  <w:t xml:space="preserve"> </w:t>
                </w:r>
                <w:r w:rsidRPr="00411BE9"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  <w:lang w:val="de-DE"/>
                  </w:rPr>
                  <w:t xml:space="preserve"> </w:t>
                </w:r>
                <w:r w:rsidRPr="00411BE9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des</w:t>
                </w:r>
                <w:r w:rsidRPr="00411BE9">
                  <w:rPr>
                    <w:rFonts w:ascii="Times New Roman" w:eastAsia="Times New Roman" w:hAnsi="Times New Roman" w:cs="Times New Roman"/>
                    <w:spacing w:val="22"/>
                    <w:sz w:val="18"/>
                    <w:szCs w:val="18"/>
                    <w:lang w:val="de-DE"/>
                  </w:rPr>
                  <w:t xml:space="preserve"> </w:t>
                </w:r>
                <w:r w:rsidRPr="00411BE9">
                  <w:rPr>
                    <w:rFonts w:ascii="Arial" w:eastAsia="Arial" w:hAnsi="Arial" w:cs="Arial"/>
                    <w:w w:val="112"/>
                    <w:sz w:val="18"/>
                    <w:szCs w:val="18"/>
                    <w:lang w:val="de-DE"/>
                  </w:rPr>
                  <w:t>Luftstroms,</w:t>
                </w:r>
                <w:r w:rsidRPr="00411BE9">
                  <w:rPr>
                    <w:rFonts w:ascii="Times New Roman" w:eastAsia="Times New Roman" w:hAnsi="Times New Roman" w:cs="Times New Roman"/>
                    <w:spacing w:val="-9"/>
                    <w:w w:val="112"/>
                    <w:sz w:val="18"/>
                    <w:szCs w:val="18"/>
                    <w:lang w:val="de-DE"/>
                  </w:rPr>
                  <w:t xml:space="preserve"> </w:t>
                </w:r>
                <w:r w:rsidRPr="00411BE9">
                  <w:rPr>
                    <w:rFonts w:ascii="Arial" w:eastAsia="Arial" w:hAnsi="Arial" w:cs="Arial"/>
                    <w:w w:val="112"/>
                    <w:sz w:val="18"/>
                    <w:szCs w:val="18"/>
                    <w:lang w:val="de-DE"/>
                  </w:rPr>
                  <w:t>schallisoliert</w:t>
                </w:r>
              </w:p>
              <w:p w:rsidR="00634AE7" w:rsidRDefault="00D24546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für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Küchenabluft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1"/>
                    <w:w w:val="109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bis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68.5pt;height:22.5pt;z-index:-251658752;mso-position-horizontal-relative:page;mso-position-vertical-relative:page" filled="f" stroked="f">
          <v:textbox inset="0,0,0,0">
            <w:txbxContent>
              <w:p w:rsidR="00634AE7" w:rsidRDefault="00D24546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Typ</w:t>
                </w:r>
                <w:proofErr w:type="spellEnd"/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:</w:t>
                </w:r>
              </w:p>
              <w:p w:rsidR="00634AE7" w:rsidRDefault="00D24546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Artikelnummer</w:t>
                </w:r>
                <w:proofErr w:type="spellEnd"/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8.5pt;height:22.5pt;z-index:-251657728;mso-position-horizontal-relative:page;mso-position-vertical-relative:page" filled="f" stroked="f">
          <v:textbox inset="0,0,0,0">
            <w:txbxContent>
              <w:p w:rsidR="00634AE7" w:rsidRDefault="00D2454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634AE7" w:rsidRDefault="00D24546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145174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4AE7"/>
    <w:rsid w:val="001E78FA"/>
    <w:rsid w:val="00411BE9"/>
    <w:rsid w:val="00634AE7"/>
    <w:rsid w:val="008D14FC"/>
    <w:rsid w:val="009277B2"/>
    <w:rsid w:val="00D24546"/>
    <w:rsid w:val="00D7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6F25ED4-1CF1-40C3-BA3F-C93D2E82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67213E0D.dotm</Template>
  <TotalTime>0</TotalTime>
  <Pages>2</Pages>
  <Words>475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DVNI...EC LV Texte DE.xlsx</dc:title>
  <dc:creator>i.isaila</dc:creator>
  <cp:lastModifiedBy>Ioan Isaila</cp:lastModifiedBy>
  <cp:revision>6</cp:revision>
  <dcterms:created xsi:type="dcterms:W3CDTF">2019-05-23T11:21:00Z</dcterms:created>
  <dcterms:modified xsi:type="dcterms:W3CDTF">2020-02-20T06:27:00Z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