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C3E" w:rsidRPr="00133EF2" w:rsidRDefault="009D0C3E">
      <w:pPr>
        <w:spacing w:after="0" w:line="200" w:lineRule="exact"/>
        <w:rPr>
          <w:sz w:val="20"/>
          <w:szCs w:val="20"/>
          <w:lang w:val="de-DE"/>
        </w:rPr>
      </w:pPr>
    </w:p>
    <w:p w:rsidR="009D0C3E" w:rsidRPr="00133EF2" w:rsidRDefault="009D0C3E">
      <w:pPr>
        <w:spacing w:before="11" w:after="0" w:line="240" w:lineRule="exact"/>
        <w:rPr>
          <w:sz w:val="24"/>
          <w:szCs w:val="24"/>
          <w:lang w:val="de-DE"/>
        </w:rPr>
      </w:pPr>
    </w:p>
    <w:p w:rsidR="009D0C3E" w:rsidRPr="00133EF2" w:rsidRDefault="001F4125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133EF2">
        <w:rPr>
          <w:rFonts w:ascii="Arial" w:eastAsia="Arial" w:hAnsi="Arial" w:cs="Arial"/>
          <w:sz w:val="18"/>
          <w:szCs w:val="18"/>
          <w:lang w:val="de-DE"/>
        </w:rPr>
        <w:t>Typ:</w:t>
      </w:r>
      <w:r w:rsidRPr="00133EF2">
        <w:rPr>
          <w:rFonts w:ascii="Arial" w:eastAsia="Arial" w:hAnsi="Arial" w:cs="Arial"/>
          <w:spacing w:val="-22"/>
          <w:sz w:val="18"/>
          <w:szCs w:val="18"/>
          <w:lang w:val="de-DE"/>
        </w:rPr>
        <w:t xml:space="preserve"> </w:t>
      </w:r>
      <w:r w:rsidRPr="00133EF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133EF2">
        <w:rPr>
          <w:rFonts w:ascii="Arial" w:eastAsia="Arial" w:hAnsi="Arial" w:cs="Arial"/>
          <w:sz w:val="18"/>
          <w:szCs w:val="18"/>
          <w:lang w:val="de-DE"/>
        </w:rPr>
        <w:t>DVN</w:t>
      </w:r>
      <w:r w:rsidRPr="00133EF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225</w:t>
      </w:r>
      <w:r w:rsidRPr="00133EF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D2</w:t>
      </w:r>
      <w:r w:rsidRPr="00133EF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30</w:t>
      </w:r>
    </w:p>
    <w:p w:rsidR="009D0C3E" w:rsidRPr="00133EF2" w:rsidRDefault="001F4125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133EF2">
        <w:rPr>
          <w:rFonts w:ascii="Arial" w:eastAsia="Arial" w:hAnsi="Arial" w:cs="Arial"/>
          <w:w w:val="109"/>
          <w:sz w:val="18"/>
          <w:szCs w:val="18"/>
          <w:lang w:val="de-DE"/>
        </w:rPr>
        <w:t>Artikelnummer:</w:t>
      </w:r>
      <w:r w:rsidRPr="00133EF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133EF2">
        <w:rPr>
          <w:rFonts w:ascii="Arial" w:eastAsia="Arial" w:hAnsi="Arial" w:cs="Arial"/>
          <w:sz w:val="18"/>
          <w:szCs w:val="18"/>
          <w:lang w:val="de-DE"/>
        </w:rPr>
        <w:t>144875</w:t>
      </w:r>
    </w:p>
    <w:p w:rsidR="009D0C3E" w:rsidRPr="00133EF2" w:rsidRDefault="009D0C3E">
      <w:pPr>
        <w:spacing w:before="14" w:after="0" w:line="240" w:lineRule="exact"/>
        <w:rPr>
          <w:sz w:val="24"/>
          <w:szCs w:val="24"/>
          <w:lang w:val="de-DE"/>
        </w:rPr>
      </w:pPr>
    </w:p>
    <w:p w:rsidR="009D0C3E" w:rsidRPr="00133EF2" w:rsidRDefault="001F4125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133EF2">
        <w:rPr>
          <w:rFonts w:ascii="Arial" w:eastAsia="Arial" w:hAnsi="Arial" w:cs="Arial"/>
          <w:w w:val="109"/>
          <w:sz w:val="18"/>
          <w:szCs w:val="18"/>
          <w:lang w:val="de-DE"/>
        </w:rPr>
        <w:t>Beschreibung:</w:t>
      </w:r>
    </w:p>
    <w:p w:rsidR="009D0C3E" w:rsidRPr="00133EF2" w:rsidRDefault="001F4125">
      <w:pPr>
        <w:spacing w:before="16" w:after="0" w:line="258" w:lineRule="auto"/>
        <w:ind w:left="118" w:right="62"/>
        <w:rPr>
          <w:rFonts w:ascii="Arial" w:eastAsia="Arial" w:hAnsi="Arial" w:cs="Arial"/>
          <w:sz w:val="18"/>
          <w:szCs w:val="18"/>
          <w:lang w:val="de-DE"/>
        </w:rPr>
      </w:pPr>
      <w:r w:rsidRPr="00133EF2">
        <w:rPr>
          <w:rFonts w:ascii="Arial" w:eastAsia="Arial" w:hAnsi="Arial" w:cs="Arial"/>
          <w:sz w:val="18"/>
          <w:szCs w:val="18"/>
          <w:lang w:val="de-DE"/>
        </w:rPr>
        <w:t>Dach-Radialventilator</w:t>
      </w:r>
      <w:r w:rsidRPr="00133EF2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mit</w:t>
      </w:r>
      <w:r w:rsidRPr="00133EF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rückwärts</w:t>
      </w:r>
      <w:r w:rsidRPr="00133EF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gekrümmtem</w:t>
      </w:r>
      <w:r w:rsidRPr="00133EF2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Laufrad</w:t>
      </w:r>
      <w:r w:rsidRPr="00133EF2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und</w:t>
      </w:r>
      <w:r w:rsidRPr="00133EF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vertikalem</w:t>
      </w:r>
      <w:r w:rsidRPr="00133EF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proofErr w:type="spellStart"/>
      <w:r w:rsidRPr="00133EF2">
        <w:rPr>
          <w:rFonts w:ascii="Arial" w:eastAsia="Arial" w:hAnsi="Arial" w:cs="Arial"/>
          <w:sz w:val="18"/>
          <w:szCs w:val="18"/>
          <w:lang w:val="de-DE"/>
        </w:rPr>
        <w:t>Ausblas</w:t>
      </w:r>
      <w:proofErr w:type="spellEnd"/>
      <w:r w:rsidRPr="00133EF2">
        <w:rPr>
          <w:rFonts w:ascii="Arial" w:eastAsia="Arial" w:hAnsi="Arial" w:cs="Arial"/>
          <w:sz w:val="18"/>
          <w:szCs w:val="18"/>
          <w:lang w:val="de-DE"/>
        </w:rPr>
        <w:t>.</w:t>
      </w:r>
      <w:r w:rsidRPr="00133EF2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Gehäuse</w:t>
      </w:r>
      <w:r w:rsidRPr="00133EF2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aus</w:t>
      </w:r>
      <w:r w:rsidRPr="00133EF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witterungsbeständigem</w:t>
      </w:r>
      <w:r w:rsidRPr="00133EF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Aluminium</w:t>
      </w:r>
      <w:r w:rsidRPr="00133EF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AlMg3.</w:t>
      </w:r>
      <w:r w:rsidRPr="00133EF2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Die</w:t>
      </w:r>
      <w:r w:rsidRPr="00133EF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Ausblasseite</w:t>
      </w:r>
      <w:r w:rsidRPr="00133EF2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ist</w:t>
      </w:r>
      <w:r w:rsidRPr="00133EF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durch</w:t>
      </w:r>
      <w:r w:rsidRPr="00133EF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="00225FCF" w:rsidRPr="00133EF2">
        <w:rPr>
          <w:rFonts w:ascii="Arial" w:eastAsia="Arial" w:hAnsi="Arial" w:cs="Arial"/>
          <w:sz w:val="18"/>
          <w:szCs w:val="18"/>
          <w:lang w:val="de-DE"/>
        </w:rPr>
        <w:t>einen</w:t>
      </w:r>
      <w:r w:rsidRPr="00133EF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Vogel-</w:t>
      </w:r>
      <w:r w:rsidRPr="00133EF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und</w:t>
      </w:r>
      <w:r w:rsidRPr="00133EF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Berührungsschutzgitter</w:t>
      </w:r>
      <w:r w:rsidRPr="00133EF2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vor</w:t>
      </w:r>
      <w:r w:rsidRPr="00133EF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Eingriffen,</w:t>
      </w:r>
      <w:r w:rsidRPr="00133EF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Verschmutzungen</w:t>
      </w:r>
      <w:r w:rsidRPr="00133EF2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und</w:t>
      </w:r>
      <w:r w:rsidRPr="00133EF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sonstigen</w:t>
      </w:r>
      <w:r w:rsidRPr="00133EF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Fremdkörpern</w:t>
      </w:r>
      <w:r w:rsidRPr="00133EF2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geschützt.</w:t>
      </w:r>
      <w:r w:rsidRPr="00133EF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Grundplatte</w:t>
      </w:r>
      <w:r w:rsidRPr="00133EF2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aus</w:t>
      </w:r>
      <w:r w:rsidRPr="00133EF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verzinktem</w:t>
      </w:r>
      <w:r w:rsidRPr="00133EF2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Stahlblech</w:t>
      </w:r>
      <w:r w:rsidRPr="00133EF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mit</w:t>
      </w:r>
      <w:r w:rsidRPr="00133EF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tiefgezogener</w:t>
      </w:r>
      <w:r w:rsidRPr="00133EF2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Einströmdüse</w:t>
      </w:r>
      <w:r w:rsidRPr="00133EF2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sowie</w:t>
      </w:r>
      <w:r w:rsidRPr="00133EF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vormontierten</w:t>
      </w:r>
      <w:r w:rsidRPr="00133EF2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Gewindestiften</w:t>
      </w:r>
      <w:r w:rsidRPr="00133EF2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für</w:t>
      </w:r>
      <w:r w:rsidRPr="00133EF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die</w:t>
      </w:r>
      <w:r w:rsidRPr="00133EF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Anschlussmöglichkeit</w:t>
      </w:r>
      <w:r w:rsidRPr="00133EF2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von</w:t>
      </w:r>
      <w:r w:rsidRPr="00133EF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Rohrflanschen</w:t>
      </w:r>
      <w:r w:rsidRPr="00133EF2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und</w:t>
      </w:r>
      <w:r w:rsidRPr="00133EF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Zubehör</w:t>
      </w:r>
      <w:r w:rsidRPr="00133EF2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nach</w:t>
      </w:r>
      <w:r w:rsidRPr="00133EF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DIN</w:t>
      </w:r>
      <w:r w:rsidRPr="00133EF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24154</w:t>
      </w:r>
      <w:r w:rsidRPr="00133EF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/</w:t>
      </w:r>
      <w:r w:rsidRPr="00133EF2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EN</w:t>
      </w:r>
      <w:r w:rsidRPr="00133EF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12</w:t>
      </w:r>
      <w:r w:rsidRPr="00133EF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220.</w:t>
      </w:r>
      <w:r w:rsidRPr="00133EF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Der</w:t>
      </w:r>
      <w:r w:rsidRPr="00133EF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Ventilator</w:t>
      </w:r>
      <w:r w:rsidRPr="00133EF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ist</w:t>
      </w:r>
      <w:r w:rsidRPr="00133EF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für</w:t>
      </w:r>
      <w:r w:rsidRPr="00133EF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eine</w:t>
      </w:r>
      <w:r w:rsidRPr="00133EF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einfache</w:t>
      </w:r>
      <w:r w:rsidRPr="00133EF2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Montage</w:t>
      </w:r>
      <w:r w:rsidRPr="00133EF2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am</w:t>
      </w:r>
      <w:r w:rsidRPr="00133EF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Dachsockel</w:t>
      </w:r>
      <w:r w:rsidRPr="00133EF2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(optional</w:t>
      </w:r>
      <w:r w:rsidRPr="00133EF2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im</w:t>
      </w:r>
      <w:r w:rsidRPr="00133EF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Zubehör)</w:t>
      </w:r>
      <w:r w:rsidRPr="00133EF2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konstruiert</w:t>
      </w:r>
      <w:r w:rsidRPr="00133EF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worden,</w:t>
      </w:r>
      <w:r w:rsidRPr="00133EF2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ohne</w:t>
      </w:r>
      <w:r w:rsidRPr="00133EF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das</w:t>
      </w:r>
      <w:r w:rsidRPr="00133EF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Gehäuse</w:t>
      </w:r>
      <w:r w:rsidRPr="00133EF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entfernen</w:t>
      </w:r>
      <w:r w:rsidRPr="00133EF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zu</w:t>
      </w:r>
      <w:r w:rsidRPr="00133EF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müssen.</w:t>
      </w:r>
      <w:r w:rsidRPr="00133EF2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proofErr w:type="spellStart"/>
      <w:r w:rsidRPr="00133EF2">
        <w:rPr>
          <w:rFonts w:ascii="Arial" w:eastAsia="Arial" w:hAnsi="Arial" w:cs="Arial"/>
          <w:sz w:val="18"/>
          <w:szCs w:val="18"/>
          <w:lang w:val="de-DE"/>
        </w:rPr>
        <w:t>Ventilatorgehäuse</w:t>
      </w:r>
      <w:proofErr w:type="spellEnd"/>
      <w:r w:rsidRPr="00133EF2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für</w:t>
      </w:r>
      <w:r w:rsidRPr="00133EF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Wartungs-</w:t>
      </w:r>
      <w:r w:rsidRPr="00133EF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und</w:t>
      </w:r>
      <w:r w:rsidRPr="00133EF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Reinigungszwecke</w:t>
      </w:r>
      <w:r w:rsidRPr="00133EF2">
        <w:rPr>
          <w:rFonts w:ascii="Times New Roman" w:eastAsia="Times New Roman" w:hAnsi="Times New Roman" w:cs="Times New Roman"/>
          <w:spacing w:val="-10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aufklappbar.</w:t>
      </w:r>
      <w:r w:rsidRPr="00133EF2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Geeignet</w:t>
      </w:r>
      <w:r w:rsidRPr="00133EF2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für</w:t>
      </w:r>
      <w:r w:rsidRPr="00133EF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den</w:t>
      </w:r>
      <w:r w:rsidRPr="00133EF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Betrieb</w:t>
      </w:r>
    </w:p>
    <w:p w:rsidR="009D0C3E" w:rsidRPr="00133EF2" w:rsidRDefault="001F4125">
      <w:pPr>
        <w:spacing w:after="0" w:line="258" w:lineRule="auto"/>
        <w:ind w:left="118" w:right="142"/>
        <w:rPr>
          <w:rFonts w:ascii="Arial" w:eastAsia="Arial" w:hAnsi="Arial" w:cs="Arial"/>
          <w:sz w:val="18"/>
          <w:szCs w:val="18"/>
          <w:lang w:val="de-DE"/>
        </w:rPr>
      </w:pPr>
      <w:r w:rsidRPr="00133EF2">
        <w:rPr>
          <w:rFonts w:ascii="Arial" w:eastAsia="Arial" w:hAnsi="Arial" w:cs="Arial"/>
          <w:sz w:val="18"/>
          <w:szCs w:val="18"/>
          <w:lang w:val="de-DE"/>
        </w:rPr>
        <w:t>gem.</w:t>
      </w:r>
      <w:r w:rsidRPr="00133EF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VDI</w:t>
      </w:r>
      <w:r w:rsidRPr="00133EF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2052.</w:t>
      </w:r>
      <w:r w:rsidRPr="00133EF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Die</w:t>
      </w:r>
      <w:r w:rsidRPr="00133EF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eingebaute</w:t>
      </w:r>
      <w:r w:rsidRPr="00133EF2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Ablaufwanne</w:t>
      </w:r>
      <w:r w:rsidRPr="00133EF2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mit</w:t>
      </w:r>
      <w:r w:rsidRPr="00133EF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Ablaufrinne</w:t>
      </w:r>
      <w:r w:rsidRPr="00133EF2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verhindert</w:t>
      </w:r>
      <w:r w:rsidRPr="00133EF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die</w:t>
      </w:r>
      <w:r w:rsidRPr="00133EF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Verschmutzung</w:t>
      </w:r>
      <w:r w:rsidRPr="00133EF2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der</w:t>
      </w:r>
      <w:r w:rsidRPr="00133EF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Dachfläche</w:t>
      </w:r>
      <w:r w:rsidRPr="00133EF2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und</w:t>
      </w:r>
      <w:r w:rsidRPr="00133EF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sorgt</w:t>
      </w:r>
      <w:r w:rsidRPr="00133EF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für</w:t>
      </w:r>
      <w:r w:rsidRPr="00133EF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einen</w:t>
      </w:r>
      <w:r w:rsidRPr="00133EF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kontrollierten</w:t>
      </w:r>
      <w:r w:rsidRPr="00133EF2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Ablauf</w:t>
      </w:r>
      <w:r w:rsidRPr="00133EF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der</w:t>
      </w:r>
      <w:r w:rsidRPr="00133EF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fetthaltigen</w:t>
      </w:r>
      <w:r w:rsidRPr="00133EF2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Schmutzrückstände</w:t>
      </w:r>
      <w:r w:rsidRPr="00133EF2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in</w:t>
      </w:r>
      <w:r w:rsidRPr="00133EF2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einen</w:t>
      </w:r>
      <w:r w:rsidRPr="00133EF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Kanalablauf.</w:t>
      </w:r>
    </w:p>
    <w:p w:rsidR="009D0C3E" w:rsidRPr="00133EF2" w:rsidRDefault="009D0C3E">
      <w:pPr>
        <w:spacing w:after="0" w:line="200" w:lineRule="exact"/>
        <w:rPr>
          <w:sz w:val="20"/>
          <w:szCs w:val="20"/>
          <w:lang w:val="de-DE"/>
        </w:rPr>
      </w:pPr>
    </w:p>
    <w:p w:rsidR="009D0C3E" w:rsidRPr="00133EF2" w:rsidRDefault="009D0C3E">
      <w:pPr>
        <w:spacing w:before="1" w:after="0" w:line="220" w:lineRule="exact"/>
        <w:rPr>
          <w:lang w:val="de-DE"/>
        </w:rPr>
      </w:pPr>
    </w:p>
    <w:p w:rsidR="009D0C3E" w:rsidRPr="00133EF2" w:rsidRDefault="001F4125">
      <w:pPr>
        <w:spacing w:after="0" w:line="258" w:lineRule="auto"/>
        <w:ind w:left="118" w:right="123"/>
        <w:rPr>
          <w:rFonts w:ascii="Arial" w:eastAsia="Arial" w:hAnsi="Arial" w:cs="Arial"/>
          <w:sz w:val="18"/>
          <w:szCs w:val="18"/>
          <w:lang w:val="de-DE"/>
        </w:rPr>
      </w:pPr>
      <w:r w:rsidRPr="00133EF2">
        <w:rPr>
          <w:rFonts w:ascii="Arial" w:eastAsia="Arial" w:hAnsi="Arial" w:cs="Arial"/>
          <w:sz w:val="18"/>
          <w:szCs w:val="18"/>
          <w:lang w:val="de-DE"/>
        </w:rPr>
        <w:t>Das</w:t>
      </w:r>
      <w:r w:rsidRPr="00133EF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wirkungsgradoptimierte</w:t>
      </w:r>
      <w:r w:rsidRPr="00133EF2">
        <w:rPr>
          <w:rFonts w:ascii="Times New Roman" w:eastAsia="Times New Roman" w:hAnsi="Times New Roman" w:cs="Times New Roman"/>
          <w:spacing w:val="-14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Radiallaufrad</w:t>
      </w:r>
      <w:r w:rsidRPr="00133EF2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mit</w:t>
      </w:r>
      <w:r w:rsidRPr="00133EF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rückwärts</w:t>
      </w:r>
      <w:r w:rsidRPr="00133EF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gekrümmten</w:t>
      </w:r>
      <w:r w:rsidRPr="00133EF2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Schaufeln</w:t>
      </w:r>
      <w:r w:rsidRPr="00133EF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ist</w:t>
      </w:r>
      <w:r w:rsidRPr="00133EF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auf</w:t>
      </w:r>
      <w:r w:rsidRPr="00133EF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die</w:t>
      </w:r>
      <w:r w:rsidRPr="00133EF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Welle</w:t>
      </w:r>
      <w:r w:rsidRPr="00133EF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eines</w:t>
      </w:r>
      <w:r w:rsidRPr="00133EF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IEC</w:t>
      </w:r>
      <w:r w:rsidRPr="00133EF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Drehstrommotors</w:t>
      </w:r>
      <w:r w:rsidRPr="00133EF2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montiert</w:t>
      </w:r>
      <w:r w:rsidRPr="00133EF2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welcher</w:t>
      </w:r>
      <w:r w:rsidRPr="00133EF2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einen</w:t>
      </w:r>
      <w:r w:rsidRPr="00133EF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speziellen</w:t>
      </w:r>
      <w:r w:rsidRPr="00133EF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Wellendichtring</w:t>
      </w:r>
      <w:r w:rsidRPr="00133EF2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hat,</w:t>
      </w:r>
      <w:r w:rsidRPr="00133EF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der</w:t>
      </w:r>
      <w:r w:rsidRPr="00133EF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das</w:t>
      </w:r>
      <w:r w:rsidRPr="00133EF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Eindringen</w:t>
      </w:r>
      <w:r w:rsidRPr="00133EF2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von</w:t>
      </w:r>
      <w:r w:rsidRPr="00133EF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Öl</w:t>
      </w:r>
      <w:r w:rsidRPr="00133EF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und</w:t>
      </w:r>
      <w:r w:rsidRPr="00133EF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w w:val="99"/>
          <w:sz w:val="18"/>
          <w:szCs w:val="18"/>
          <w:lang w:val="de-DE"/>
        </w:rPr>
        <w:t>Wasser</w:t>
      </w:r>
      <w:r w:rsidRPr="00133EF2">
        <w:rPr>
          <w:rFonts w:ascii="Times New Roman" w:eastAsia="Times New Roman" w:hAnsi="Times New Roman" w:cs="Times New Roman"/>
          <w:w w:val="99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w w:val="99"/>
          <w:sz w:val="18"/>
          <w:szCs w:val="18"/>
          <w:lang w:val="de-DE"/>
        </w:rPr>
        <w:t>verhindert.</w:t>
      </w:r>
      <w:r w:rsidRPr="00133EF2">
        <w:rPr>
          <w:rFonts w:ascii="Times New Roman" w:eastAsia="Times New Roman" w:hAnsi="Times New Roman" w:cs="Times New Roman"/>
          <w:spacing w:val="5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Das</w:t>
      </w:r>
      <w:r w:rsidRPr="00133EF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Laufrad</w:t>
      </w:r>
      <w:r w:rsidRPr="00133EF2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ist</w:t>
      </w:r>
      <w:r w:rsidRPr="00133EF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mit</w:t>
      </w:r>
      <w:r w:rsidRPr="00133EF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einer</w:t>
      </w:r>
      <w:r w:rsidRPr="00133EF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Graugussnabe</w:t>
      </w:r>
      <w:r w:rsidRPr="00133EF2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und</w:t>
      </w:r>
      <w:r w:rsidRPr="00133EF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Taperlock</w:t>
      </w:r>
      <w:r w:rsidRPr="00133EF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Spannbuchse</w:t>
      </w:r>
      <w:r w:rsidRPr="00133EF2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versehen</w:t>
      </w:r>
      <w:r w:rsidRPr="00133EF2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und</w:t>
      </w:r>
      <w:r w:rsidRPr="00133EF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gewährleistet</w:t>
      </w:r>
      <w:r w:rsidRPr="00133EF2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eine</w:t>
      </w:r>
      <w:r w:rsidRPr="00133EF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verbesserte</w:t>
      </w:r>
      <w:r w:rsidRPr="00133EF2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Wuchtgüte</w:t>
      </w:r>
      <w:r w:rsidRPr="00133EF2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und</w:t>
      </w:r>
      <w:r w:rsidRPr="00133EF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eine</w:t>
      </w:r>
      <w:r w:rsidRPr="00133EF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höhere</w:t>
      </w:r>
      <w:r w:rsidRPr="00133EF2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Betriebsstabilität.</w:t>
      </w:r>
      <w:r w:rsidRPr="00133EF2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Das</w:t>
      </w:r>
      <w:r w:rsidRPr="00133EF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Laufrad</w:t>
      </w:r>
      <w:r w:rsidRPr="00133EF2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ist</w:t>
      </w:r>
      <w:r w:rsidRPr="00133EF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zusammen</w:t>
      </w:r>
      <w:r w:rsidRPr="00133EF2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mit</w:t>
      </w:r>
      <w:r w:rsidRPr="00133EF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dem</w:t>
      </w:r>
      <w:r w:rsidRPr="00133EF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Motor</w:t>
      </w:r>
      <w:r w:rsidRPr="00133EF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entsprechend</w:t>
      </w:r>
      <w:r w:rsidRPr="00133EF2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der</w:t>
      </w:r>
      <w:r w:rsidRPr="00133EF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Gütestufe</w:t>
      </w:r>
      <w:r w:rsidRPr="00133EF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G</w:t>
      </w:r>
      <w:r w:rsidRPr="00133EF2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6.3</w:t>
      </w:r>
      <w:r w:rsidRPr="00133EF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nach</w:t>
      </w:r>
      <w:r w:rsidRPr="00133EF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DIN/ISO</w:t>
      </w:r>
      <w:r w:rsidRPr="00133EF2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1940</w:t>
      </w:r>
      <w:r w:rsidRPr="00133EF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auf</w:t>
      </w:r>
      <w:r w:rsidRPr="00133EF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2</w:t>
      </w:r>
      <w:r w:rsidRPr="00133EF2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Ebenen</w:t>
      </w:r>
      <w:r w:rsidRPr="00133EF2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ausgewuchtet.</w:t>
      </w:r>
      <w:r w:rsidRPr="00133EF2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Drehzahlsteuerung</w:t>
      </w:r>
      <w:r w:rsidRPr="00133EF2">
        <w:rPr>
          <w:rFonts w:ascii="Times New Roman" w:eastAsia="Times New Roman" w:hAnsi="Times New Roman" w:cs="Times New Roman"/>
          <w:spacing w:val="-10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nur</w:t>
      </w:r>
      <w:r w:rsidRPr="00133EF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über</w:t>
      </w:r>
      <w:r w:rsidRPr="00133EF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w w:val="99"/>
          <w:sz w:val="18"/>
          <w:szCs w:val="18"/>
          <w:lang w:val="de-DE"/>
        </w:rPr>
        <w:t>Frequenzumrichter</w:t>
      </w:r>
      <w:r w:rsidRPr="00133EF2">
        <w:rPr>
          <w:rFonts w:ascii="Times New Roman" w:eastAsia="Times New Roman" w:hAnsi="Times New Roman" w:cs="Times New Roman"/>
          <w:w w:val="99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w w:val="99"/>
          <w:sz w:val="18"/>
          <w:szCs w:val="18"/>
          <w:lang w:val="de-DE"/>
        </w:rPr>
        <w:t>möglich.</w:t>
      </w:r>
      <w:r w:rsidRPr="00133EF2">
        <w:rPr>
          <w:rFonts w:ascii="Times New Roman" w:eastAsia="Times New Roman" w:hAnsi="Times New Roman" w:cs="Times New Roman"/>
          <w:spacing w:val="5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Der</w:t>
      </w:r>
      <w:r w:rsidRPr="00133EF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Antriebsmotor</w:t>
      </w:r>
      <w:r w:rsidRPr="00133EF2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ist</w:t>
      </w:r>
      <w:r w:rsidRPr="00133EF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außerhalb</w:t>
      </w:r>
      <w:r w:rsidRPr="00133EF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des</w:t>
      </w:r>
      <w:r w:rsidRPr="00133EF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Luftstroms</w:t>
      </w:r>
      <w:r w:rsidRPr="00133EF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angeordnet.</w:t>
      </w:r>
      <w:r w:rsidRPr="00133EF2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Zum</w:t>
      </w:r>
      <w:r w:rsidRPr="00133EF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Einsatz</w:t>
      </w:r>
      <w:r w:rsidRPr="00133EF2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kommen</w:t>
      </w:r>
      <w:r w:rsidRPr="00133EF2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wartungsfreie</w:t>
      </w:r>
      <w:r w:rsidRPr="00133EF2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Kugellager</w:t>
      </w:r>
      <w:r w:rsidRPr="00133EF2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mit</w:t>
      </w:r>
      <w:r w:rsidRPr="00133EF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 xml:space="preserve">Lebensdauerschmierung, beidseitig geschlossen. Motorschutz muss bauseits installiert </w:t>
      </w:r>
      <w:r w:rsidR="003F6EB6" w:rsidRPr="00133EF2">
        <w:rPr>
          <w:rFonts w:ascii="Arial" w:eastAsia="Arial" w:hAnsi="Arial" w:cs="Arial"/>
          <w:sz w:val="18"/>
          <w:szCs w:val="18"/>
          <w:lang w:val="de-DE"/>
        </w:rPr>
        <w:t xml:space="preserve">werden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(Überwachung des</w:t>
      </w:r>
      <w:r w:rsidRPr="00133EF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thermischen</w:t>
      </w:r>
      <w:r w:rsidRPr="00133EF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Motorstroms</w:t>
      </w:r>
      <w:r w:rsidRPr="00133EF2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über</w:t>
      </w:r>
      <w:r w:rsidRPr="00133EF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einen</w:t>
      </w:r>
      <w:r w:rsidRPr="00133EF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FU</w:t>
      </w:r>
      <w:r w:rsidRPr="00133EF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oder</w:t>
      </w:r>
      <w:r w:rsidRPr="00133EF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Motorschutzschalter).</w:t>
      </w:r>
      <w:r w:rsidRPr="00133EF2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Der</w:t>
      </w:r>
      <w:r w:rsidRPr="00133EF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elektrische</w:t>
      </w:r>
      <w:r w:rsidRPr="00133EF2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Anschluss</w:t>
      </w:r>
      <w:r w:rsidRPr="00133EF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erfolgt</w:t>
      </w:r>
      <w:r w:rsidRPr="00133EF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über</w:t>
      </w:r>
      <w:r w:rsidRPr="00133EF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den</w:t>
      </w:r>
      <w:r w:rsidRPr="00133EF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vormontierten</w:t>
      </w:r>
      <w:r w:rsidRPr="00133EF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Geräteschalter.</w:t>
      </w:r>
    </w:p>
    <w:p w:rsidR="009D0C3E" w:rsidRPr="00133EF2" w:rsidRDefault="009D0C3E">
      <w:pPr>
        <w:spacing w:before="9" w:after="0" w:line="160" w:lineRule="exact"/>
        <w:rPr>
          <w:sz w:val="16"/>
          <w:szCs w:val="16"/>
          <w:lang w:val="de-DE"/>
        </w:rPr>
      </w:pPr>
    </w:p>
    <w:p w:rsidR="009D0C3E" w:rsidRPr="00133EF2" w:rsidRDefault="001F4125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133EF2">
        <w:rPr>
          <w:rFonts w:ascii="Arial" w:eastAsia="Arial" w:hAnsi="Arial" w:cs="Arial"/>
          <w:sz w:val="18"/>
          <w:szCs w:val="18"/>
          <w:lang w:val="de-DE"/>
        </w:rPr>
        <w:t>CE</w:t>
      </w:r>
      <w:r w:rsidRPr="00133EF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Kennzeichnung</w:t>
      </w:r>
      <w:r w:rsidRPr="00133EF2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entsprechend</w:t>
      </w:r>
      <w:r w:rsidRPr="00133EF2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EG</w:t>
      </w:r>
      <w:r w:rsidRPr="00133EF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Konformitätserklärung</w:t>
      </w:r>
      <w:r w:rsidRPr="00133EF2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für</w:t>
      </w:r>
      <w:r w:rsidRPr="00133EF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Elektromagnetische</w:t>
      </w:r>
      <w:r w:rsidRPr="00133EF2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Verträglichkeit</w:t>
      </w:r>
      <w:r w:rsidRPr="00133EF2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EMV</w:t>
      </w:r>
      <w:r w:rsidRPr="00133EF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–</w:t>
      </w:r>
      <w:r w:rsidRPr="00133EF2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Richtlinie</w:t>
      </w:r>
    </w:p>
    <w:p w:rsidR="009D0C3E" w:rsidRPr="00133EF2" w:rsidRDefault="001F4125">
      <w:pPr>
        <w:spacing w:before="16" w:after="0" w:line="203" w:lineRule="exact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133EF2">
        <w:rPr>
          <w:rFonts w:ascii="Arial" w:eastAsia="Arial" w:hAnsi="Arial" w:cs="Arial"/>
          <w:position w:val="-1"/>
          <w:sz w:val="18"/>
          <w:szCs w:val="18"/>
          <w:lang w:val="de-DE"/>
        </w:rPr>
        <w:t>2004/108/EG.</w:t>
      </w:r>
      <w:r w:rsidRPr="00133EF2"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position w:val="-1"/>
          <w:sz w:val="18"/>
          <w:szCs w:val="18"/>
          <w:lang w:val="de-DE"/>
        </w:rPr>
        <w:t>EG</w:t>
      </w:r>
      <w:r w:rsidRPr="00133EF2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position w:val="-1"/>
          <w:sz w:val="18"/>
          <w:szCs w:val="18"/>
          <w:lang w:val="de-DE"/>
        </w:rPr>
        <w:t>–</w:t>
      </w:r>
      <w:r w:rsidRPr="00133EF2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position w:val="-1"/>
          <w:sz w:val="18"/>
          <w:szCs w:val="18"/>
          <w:lang w:val="de-DE"/>
        </w:rPr>
        <w:t>Einbauerklärung</w:t>
      </w:r>
      <w:r w:rsidRPr="00133EF2">
        <w:rPr>
          <w:rFonts w:ascii="Times New Roman" w:eastAsia="Times New Roman" w:hAnsi="Times New Roman" w:cs="Times New Roman"/>
          <w:spacing w:val="-8"/>
          <w:position w:val="-1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position w:val="-1"/>
          <w:sz w:val="18"/>
          <w:szCs w:val="18"/>
          <w:lang w:val="de-DE"/>
        </w:rPr>
        <w:t>nach</w:t>
      </w:r>
      <w:r w:rsidRPr="00133EF2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position w:val="-1"/>
          <w:sz w:val="18"/>
          <w:szCs w:val="18"/>
          <w:lang w:val="de-DE"/>
        </w:rPr>
        <w:t>Maschinenrichtlinie</w:t>
      </w:r>
      <w:r w:rsidRPr="00133EF2">
        <w:rPr>
          <w:rFonts w:ascii="Times New Roman" w:eastAsia="Times New Roman" w:hAnsi="Times New Roman" w:cs="Times New Roman"/>
          <w:spacing w:val="-10"/>
          <w:position w:val="-1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position w:val="-1"/>
          <w:sz w:val="18"/>
          <w:szCs w:val="18"/>
          <w:lang w:val="de-DE"/>
        </w:rPr>
        <w:t>2006/42/EG</w:t>
      </w:r>
      <w:r w:rsidRPr="00133EF2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position w:val="-1"/>
          <w:sz w:val="18"/>
          <w:szCs w:val="18"/>
          <w:lang w:val="de-DE"/>
        </w:rPr>
        <w:t>–</w:t>
      </w:r>
      <w:r w:rsidRPr="00133EF2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position w:val="-1"/>
          <w:sz w:val="18"/>
          <w:szCs w:val="18"/>
          <w:lang w:val="de-DE"/>
        </w:rPr>
        <w:t>Richtlinie</w:t>
      </w:r>
      <w:r w:rsidRPr="00133EF2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position w:val="-1"/>
          <w:sz w:val="18"/>
          <w:szCs w:val="18"/>
          <w:lang w:val="de-DE"/>
        </w:rPr>
        <w:t>2009/125/EG</w:t>
      </w:r>
      <w:r w:rsidRPr="00133EF2"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position w:val="-1"/>
          <w:sz w:val="18"/>
          <w:szCs w:val="18"/>
          <w:lang w:val="de-DE"/>
        </w:rPr>
        <w:t>(VO</w:t>
      </w:r>
      <w:r w:rsidRPr="00133EF2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position w:val="-1"/>
          <w:sz w:val="18"/>
          <w:szCs w:val="18"/>
          <w:lang w:val="de-DE"/>
        </w:rPr>
        <w:t>1253/2014/EU).</w:t>
      </w:r>
    </w:p>
    <w:p w:rsidR="009D0C3E" w:rsidRPr="00133EF2" w:rsidRDefault="009D0C3E">
      <w:pPr>
        <w:spacing w:before="7" w:after="0" w:line="150" w:lineRule="exact"/>
        <w:rPr>
          <w:sz w:val="15"/>
          <w:szCs w:val="15"/>
          <w:lang w:val="de-DE"/>
        </w:rPr>
      </w:pPr>
    </w:p>
    <w:p w:rsidR="009D0C3E" w:rsidRPr="00133EF2" w:rsidRDefault="009D0C3E">
      <w:pPr>
        <w:spacing w:after="0" w:line="200" w:lineRule="exact"/>
        <w:rPr>
          <w:sz w:val="20"/>
          <w:szCs w:val="20"/>
          <w:lang w:val="de-DE"/>
        </w:rPr>
      </w:pPr>
    </w:p>
    <w:p w:rsidR="009D0C3E" w:rsidRPr="00133EF2" w:rsidRDefault="009D0C3E">
      <w:pPr>
        <w:spacing w:after="0" w:line="200" w:lineRule="exact"/>
        <w:rPr>
          <w:sz w:val="20"/>
          <w:szCs w:val="20"/>
          <w:lang w:val="de-DE"/>
        </w:rPr>
      </w:pPr>
    </w:p>
    <w:p w:rsidR="009D0C3E" w:rsidRPr="00133EF2" w:rsidRDefault="001F4125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133EF2">
        <w:rPr>
          <w:rFonts w:ascii="Arial" w:eastAsia="Arial" w:hAnsi="Arial" w:cs="Arial"/>
          <w:w w:val="106"/>
          <w:sz w:val="18"/>
          <w:szCs w:val="18"/>
          <w:lang w:val="de-DE"/>
        </w:rPr>
        <w:t>Technische</w:t>
      </w:r>
      <w:r w:rsidRPr="00133EF2">
        <w:rPr>
          <w:rFonts w:ascii="Times New Roman" w:eastAsia="Times New Roman" w:hAnsi="Times New Roman" w:cs="Times New Roman"/>
          <w:spacing w:val="11"/>
          <w:w w:val="106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w w:val="106"/>
          <w:sz w:val="18"/>
          <w:szCs w:val="18"/>
          <w:lang w:val="de-DE"/>
        </w:rPr>
        <w:t>Daten:</w:t>
      </w:r>
    </w:p>
    <w:p w:rsidR="009D0C3E" w:rsidRPr="00133EF2" w:rsidRDefault="009D0C3E">
      <w:pPr>
        <w:spacing w:before="7" w:after="0" w:line="240" w:lineRule="exact"/>
        <w:rPr>
          <w:sz w:val="24"/>
          <w:szCs w:val="24"/>
          <w:lang w:val="de-DE"/>
        </w:rPr>
      </w:pPr>
    </w:p>
    <w:p w:rsidR="009D0C3E" w:rsidRPr="00133EF2" w:rsidRDefault="001F4125">
      <w:pPr>
        <w:tabs>
          <w:tab w:val="left" w:pos="4560"/>
          <w:tab w:val="left" w:pos="4980"/>
        </w:tabs>
        <w:spacing w:after="0" w:line="267" w:lineRule="auto"/>
        <w:ind w:left="118" w:right="4517"/>
        <w:rPr>
          <w:rFonts w:ascii="Arial" w:eastAsia="Arial" w:hAnsi="Arial" w:cs="Arial"/>
          <w:sz w:val="18"/>
          <w:szCs w:val="18"/>
          <w:lang w:val="de-DE"/>
        </w:rPr>
      </w:pPr>
      <w:r w:rsidRPr="00133EF2">
        <w:rPr>
          <w:rFonts w:ascii="Arial" w:eastAsia="Arial" w:hAnsi="Arial" w:cs="Arial"/>
          <w:sz w:val="18"/>
          <w:szCs w:val="18"/>
          <w:lang w:val="de-DE"/>
        </w:rPr>
        <w:t>Volumenstrom</w:t>
      </w:r>
      <w:r w:rsidRPr="00133EF2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(V):</w:t>
      </w:r>
      <w:r w:rsidRPr="00133EF2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133EF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133EF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133EF2">
        <w:rPr>
          <w:rFonts w:ascii="Arial" w:eastAsia="Arial" w:hAnsi="Arial" w:cs="Arial"/>
          <w:sz w:val="18"/>
          <w:szCs w:val="18"/>
          <w:lang w:val="de-DE"/>
        </w:rPr>
        <w:t>m³/h</w:t>
      </w:r>
      <w:r w:rsidRPr="00133EF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Druckerhöhung</w:t>
      </w:r>
      <w:r w:rsidRPr="00133EF2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pacing w:val="9"/>
          <w:sz w:val="18"/>
          <w:szCs w:val="18"/>
          <w:lang w:val="de-DE"/>
        </w:rPr>
        <w:t>(</w:t>
      </w:r>
      <w:proofErr w:type="spellStart"/>
      <w:r w:rsidRPr="00133EF2">
        <w:rPr>
          <w:rFonts w:ascii="Arial" w:eastAsia="Arial" w:hAnsi="Arial" w:cs="Arial"/>
          <w:sz w:val="18"/>
          <w:szCs w:val="18"/>
          <w:lang w:val="de-DE"/>
        </w:rPr>
        <w:t>Δ</w:t>
      </w:r>
      <w:r w:rsidRPr="00133EF2">
        <w:rPr>
          <w:rFonts w:ascii="Arial" w:eastAsia="Arial" w:hAnsi="Arial" w:cs="Arial"/>
          <w:spacing w:val="1"/>
          <w:sz w:val="18"/>
          <w:szCs w:val="18"/>
          <w:lang w:val="de-DE"/>
        </w:rPr>
        <w:t>p</w:t>
      </w:r>
      <w:r w:rsidRPr="00133EF2">
        <w:rPr>
          <w:rFonts w:ascii="Arial" w:eastAsia="Arial" w:hAnsi="Arial" w:cs="Arial"/>
          <w:position w:val="-4"/>
          <w:sz w:val="12"/>
          <w:szCs w:val="12"/>
          <w:lang w:val="de-DE"/>
        </w:rPr>
        <w:t>f</w:t>
      </w:r>
      <w:r w:rsidRPr="00133EF2">
        <w:rPr>
          <w:rFonts w:ascii="Arial" w:eastAsia="Arial" w:hAnsi="Arial" w:cs="Arial"/>
          <w:spacing w:val="1"/>
          <w:position w:val="-4"/>
          <w:sz w:val="12"/>
          <w:szCs w:val="12"/>
          <w:lang w:val="de-DE"/>
        </w:rPr>
        <w:t>a</w:t>
      </w:r>
      <w:proofErr w:type="spellEnd"/>
      <w:r w:rsidRPr="00133EF2">
        <w:rPr>
          <w:rFonts w:ascii="Arial" w:eastAsia="Arial" w:hAnsi="Arial" w:cs="Arial"/>
          <w:sz w:val="18"/>
          <w:szCs w:val="18"/>
          <w:lang w:val="de-DE"/>
        </w:rPr>
        <w:t>):</w:t>
      </w:r>
      <w:r w:rsidRPr="00133EF2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133EF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133EF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proofErr w:type="spellStart"/>
      <w:r w:rsidRPr="00133EF2">
        <w:rPr>
          <w:rFonts w:ascii="Arial" w:eastAsia="Arial" w:hAnsi="Arial" w:cs="Arial"/>
          <w:sz w:val="18"/>
          <w:szCs w:val="18"/>
          <w:lang w:val="de-DE"/>
        </w:rPr>
        <w:t>Pa</w:t>
      </w:r>
      <w:proofErr w:type="spellEnd"/>
      <w:r w:rsidRPr="00133EF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Wirkungsgrad</w:t>
      </w:r>
      <w:r w:rsidRPr="00133EF2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statisch</w:t>
      </w:r>
      <w:r w:rsidRPr="00133EF2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max.</w:t>
      </w:r>
      <w:r w:rsidRPr="00133EF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w w:val="99"/>
          <w:sz w:val="18"/>
          <w:szCs w:val="18"/>
          <w:lang w:val="de-DE"/>
        </w:rPr>
        <w:t>(η</w:t>
      </w:r>
      <w:r w:rsidRPr="00133EF2">
        <w:rPr>
          <w:rFonts w:ascii="Times New Roman" w:eastAsia="Times New Roman" w:hAnsi="Times New Roman" w:cs="Times New Roman"/>
          <w:spacing w:val="-19"/>
          <w:sz w:val="18"/>
          <w:szCs w:val="18"/>
          <w:lang w:val="de-DE"/>
        </w:rPr>
        <w:t xml:space="preserve"> </w:t>
      </w:r>
      <w:proofErr w:type="spellStart"/>
      <w:r w:rsidRPr="00133EF2">
        <w:rPr>
          <w:rFonts w:ascii="Arial" w:eastAsia="Arial" w:hAnsi="Arial" w:cs="Arial"/>
          <w:position w:val="-4"/>
          <w:sz w:val="12"/>
          <w:szCs w:val="12"/>
          <w:lang w:val="de-DE"/>
        </w:rPr>
        <w:t>f</w:t>
      </w:r>
      <w:r w:rsidRPr="00133EF2">
        <w:rPr>
          <w:rFonts w:ascii="Arial" w:eastAsia="Arial" w:hAnsi="Arial" w:cs="Arial"/>
          <w:spacing w:val="1"/>
          <w:position w:val="-4"/>
          <w:sz w:val="12"/>
          <w:szCs w:val="12"/>
          <w:lang w:val="de-DE"/>
        </w:rPr>
        <w:t>a</w:t>
      </w:r>
      <w:proofErr w:type="spellEnd"/>
      <w:r w:rsidRPr="00133EF2">
        <w:rPr>
          <w:rFonts w:ascii="Arial" w:eastAsia="Arial" w:hAnsi="Arial" w:cs="Arial"/>
          <w:sz w:val="18"/>
          <w:szCs w:val="18"/>
          <w:lang w:val="de-DE"/>
        </w:rPr>
        <w:t>):</w:t>
      </w:r>
      <w:r w:rsidRPr="00133EF2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133EF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133EF2">
        <w:rPr>
          <w:rFonts w:ascii="Arial" w:eastAsia="Arial" w:hAnsi="Arial" w:cs="Arial"/>
          <w:sz w:val="18"/>
          <w:szCs w:val="18"/>
          <w:lang w:val="de-DE"/>
        </w:rPr>
        <w:t>43,6</w:t>
      </w:r>
      <w:r w:rsidRPr="00133EF2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%</w:t>
      </w:r>
      <w:r w:rsidRPr="00133EF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Wirkungsgrad</w:t>
      </w:r>
      <w:r w:rsidRPr="00133EF2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total</w:t>
      </w:r>
      <w:r w:rsidRPr="00133EF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max.</w:t>
      </w:r>
      <w:r w:rsidRPr="00133EF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w w:val="99"/>
          <w:sz w:val="18"/>
          <w:szCs w:val="18"/>
          <w:lang w:val="de-DE"/>
        </w:rPr>
        <w:t>(η</w:t>
      </w:r>
      <w:r w:rsidRPr="00133EF2">
        <w:rPr>
          <w:rFonts w:ascii="Times New Roman" w:eastAsia="Times New Roman" w:hAnsi="Times New Roman" w:cs="Times New Roman"/>
          <w:spacing w:val="-22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position w:val="-4"/>
          <w:sz w:val="12"/>
          <w:szCs w:val="12"/>
          <w:lang w:val="de-DE"/>
        </w:rPr>
        <w:t>t</w:t>
      </w:r>
      <w:r w:rsidRPr="00133EF2">
        <w:rPr>
          <w:rFonts w:ascii="Arial" w:eastAsia="Arial" w:hAnsi="Arial" w:cs="Arial"/>
          <w:sz w:val="18"/>
          <w:szCs w:val="18"/>
          <w:lang w:val="de-DE"/>
        </w:rPr>
        <w:t>):</w:t>
      </w:r>
      <w:r w:rsidRPr="00133EF2">
        <w:rPr>
          <w:rFonts w:ascii="Times New Roman" w:eastAsia="Times New Roman" w:hAnsi="Times New Roman" w:cs="Times New Roman"/>
          <w:spacing w:val="-49"/>
          <w:sz w:val="18"/>
          <w:szCs w:val="18"/>
          <w:lang w:val="de-DE"/>
        </w:rPr>
        <w:t xml:space="preserve"> </w:t>
      </w:r>
      <w:r w:rsidRPr="00133EF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133EF2">
        <w:rPr>
          <w:rFonts w:ascii="Arial" w:eastAsia="Arial" w:hAnsi="Arial" w:cs="Arial"/>
          <w:sz w:val="18"/>
          <w:szCs w:val="18"/>
          <w:lang w:val="de-DE"/>
        </w:rPr>
        <w:t>44,6</w:t>
      </w:r>
      <w:r w:rsidRPr="00133EF2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%</w:t>
      </w:r>
    </w:p>
    <w:p w:rsidR="009D0C3E" w:rsidRPr="00133EF2" w:rsidRDefault="009D0C3E">
      <w:pPr>
        <w:spacing w:before="11" w:after="0" w:line="220" w:lineRule="exact"/>
        <w:rPr>
          <w:lang w:val="de-DE"/>
        </w:rPr>
      </w:pPr>
    </w:p>
    <w:p w:rsidR="009D0C3E" w:rsidRPr="00133EF2" w:rsidRDefault="001F4125">
      <w:pPr>
        <w:tabs>
          <w:tab w:val="left" w:pos="4300"/>
          <w:tab w:val="left" w:pos="4500"/>
          <w:tab w:val="left" w:pos="4600"/>
        </w:tabs>
        <w:spacing w:after="0" w:line="263" w:lineRule="auto"/>
        <w:ind w:left="118" w:right="4475"/>
        <w:rPr>
          <w:rFonts w:ascii="Arial" w:eastAsia="Arial" w:hAnsi="Arial" w:cs="Arial"/>
          <w:sz w:val="12"/>
          <w:szCs w:val="12"/>
          <w:lang w:val="de-DE"/>
        </w:rPr>
      </w:pPr>
      <w:r w:rsidRPr="00133EF2">
        <w:rPr>
          <w:rFonts w:ascii="Arial" w:eastAsia="Arial" w:hAnsi="Arial" w:cs="Arial"/>
          <w:sz w:val="18"/>
          <w:szCs w:val="18"/>
          <w:lang w:val="de-DE"/>
        </w:rPr>
        <w:t>Nennspannung</w:t>
      </w:r>
      <w:r w:rsidRPr="00133EF2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(U):</w:t>
      </w:r>
      <w:r w:rsidRPr="00133EF2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133EF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133EF2">
        <w:rPr>
          <w:rFonts w:ascii="Arial" w:eastAsia="Arial" w:hAnsi="Arial" w:cs="Arial"/>
          <w:sz w:val="18"/>
          <w:szCs w:val="18"/>
          <w:lang w:val="de-DE"/>
        </w:rPr>
        <w:t>400,</w:t>
      </w:r>
      <w:r w:rsidRPr="00133EF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3~</w:t>
      </w:r>
      <w:r w:rsidRPr="00133EF2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V</w:t>
      </w:r>
      <w:r w:rsidRPr="00133EF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Nennfrequenz</w:t>
      </w:r>
      <w:r w:rsidRPr="00133EF2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(f):</w:t>
      </w:r>
      <w:r w:rsidRPr="00133EF2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133EF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133EF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133EF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133EF2">
        <w:rPr>
          <w:rFonts w:ascii="Times New Roman" w:eastAsia="Times New Roman" w:hAnsi="Times New Roman" w:cs="Times New Roman"/>
          <w:w w:val="111"/>
          <w:sz w:val="18"/>
          <w:szCs w:val="18"/>
          <w:lang w:val="de-DE"/>
        </w:rPr>
        <w:t xml:space="preserve"> 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50</w:t>
      </w:r>
      <w:r w:rsidRPr="00133EF2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Hz</w:t>
      </w:r>
      <w:r w:rsidRPr="00133EF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Nennleistungsaufnahme</w:t>
      </w:r>
      <w:r w:rsidRPr="00133EF2">
        <w:rPr>
          <w:rFonts w:ascii="Times New Roman" w:eastAsia="Times New Roman" w:hAnsi="Times New Roman" w:cs="Times New Roman"/>
          <w:spacing w:val="-14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w w:val="99"/>
          <w:sz w:val="18"/>
          <w:szCs w:val="18"/>
          <w:lang w:val="de-DE"/>
        </w:rPr>
        <w:t>(P</w:t>
      </w:r>
      <w:r w:rsidRPr="00133EF2">
        <w:rPr>
          <w:rFonts w:ascii="Times New Roman" w:eastAsia="Times New Roman" w:hAnsi="Times New Roman" w:cs="Times New Roman"/>
          <w:spacing w:val="-28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position w:val="-4"/>
          <w:sz w:val="12"/>
          <w:szCs w:val="12"/>
          <w:lang w:val="de-DE"/>
        </w:rPr>
        <w:t>N</w:t>
      </w:r>
      <w:r w:rsidRPr="00133EF2">
        <w:rPr>
          <w:rFonts w:ascii="Arial" w:eastAsia="Arial" w:hAnsi="Arial" w:cs="Arial"/>
          <w:sz w:val="18"/>
          <w:szCs w:val="18"/>
          <w:lang w:val="de-DE"/>
        </w:rPr>
        <w:t>):</w:t>
      </w:r>
      <w:r w:rsidRPr="00133EF2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133EF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133EF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133EF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133EF2">
        <w:rPr>
          <w:rFonts w:ascii="Arial" w:eastAsia="Arial" w:hAnsi="Arial" w:cs="Arial"/>
          <w:sz w:val="18"/>
          <w:szCs w:val="18"/>
          <w:lang w:val="de-DE"/>
        </w:rPr>
        <w:t>284</w:t>
      </w:r>
      <w:r w:rsidRPr="00133EF2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W</w:t>
      </w:r>
      <w:r w:rsidRPr="00133EF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Stromaufnahme</w:t>
      </w:r>
      <w:r w:rsidRPr="00133EF2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max.</w:t>
      </w:r>
      <w:r w:rsidRPr="00133EF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(</w:t>
      </w:r>
      <w:r w:rsidRPr="00133EF2">
        <w:rPr>
          <w:rFonts w:ascii="Arial" w:eastAsia="Arial" w:hAnsi="Arial" w:cs="Arial"/>
          <w:spacing w:val="9"/>
          <w:sz w:val="18"/>
          <w:szCs w:val="18"/>
          <w:lang w:val="de-DE"/>
        </w:rPr>
        <w:t>I</w:t>
      </w:r>
      <w:r w:rsidRPr="00133EF2">
        <w:rPr>
          <w:rFonts w:ascii="Arial" w:eastAsia="Arial" w:hAnsi="Arial" w:cs="Arial"/>
          <w:position w:val="-4"/>
          <w:sz w:val="12"/>
          <w:szCs w:val="12"/>
          <w:lang w:val="de-DE"/>
        </w:rPr>
        <w:t>max</w:t>
      </w:r>
      <w:r w:rsidRPr="00133EF2">
        <w:rPr>
          <w:rFonts w:ascii="Arial" w:eastAsia="Arial" w:hAnsi="Arial" w:cs="Arial"/>
          <w:spacing w:val="-5"/>
          <w:position w:val="-4"/>
          <w:sz w:val="12"/>
          <w:szCs w:val="12"/>
          <w:lang w:val="de-DE"/>
        </w:rPr>
        <w:t>.</w:t>
      </w:r>
      <w:r w:rsidRPr="00133EF2">
        <w:rPr>
          <w:rFonts w:ascii="Arial" w:eastAsia="Arial" w:hAnsi="Arial" w:cs="Arial"/>
          <w:sz w:val="18"/>
          <w:szCs w:val="18"/>
          <w:lang w:val="de-DE"/>
        </w:rPr>
        <w:t>):</w:t>
      </w:r>
      <w:r w:rsidRPr="00133EF2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133EF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133EF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133EF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133EF2">
        <w:rPr>
          <w:rFonts w:ascii="Times New Roman" w:eastAsia="Times New Roman" w:hAnsi="Times New Roman" w:cs="Times New Roman"/>
          <w:w w:val="133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0,8</w:t>
      </w:r>
      <w:r w:rsidRPr="00133EF2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A</w:t>
      </w:r>
      <w:r w:rsidRPr="00133EF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Nenndrehzahl</w:t>
      </w:r>
      <w:r w:rsidRPr="00133EF2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(n):</w:t>
      </w:r>
      <w:r w:rsidRPr="00133EF2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133EF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133EF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133EF2">
        <w:rPr>
          <w:rFonts w:ascii="Arial" w:eastAsia="Arial" w:hAnsi="Arial" w:cs="Arial"/>
          <w:sz w:val="18"/>
          <w:szCs w:val="18"/>
          <w:lang w:val="de-DE"/>
        </w:rPr>
        <w:t>2930</w:t>
      </w:r>
      <w:r w:rsidRPr="00133EF2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position w:val="1"/>
          <w:sz w:val="18"/>
          <w:szCs w:val="18"/>
          <w:lang w:val="de-DE"/>
        </w:rPr>
        <w:t>mi</w:t>
      </w:r>
      <w:r w:rsidRPr="00133EF2">
        <w:rPr>
          <w:rFonts w:ascii="Arial" w:eastAsia="Arial" w:hAnsi="Arial" w:cs="Arial"/>
          <w:spacing w:val="3"/>
          <w:position w:val="1"/>
          <w:sz w:val="18"/>
          <w:szCs w:val="18"/>
          <w:lang w:val="de-DE"/>
        </w:rPr>
        <w:t>n</w:t>
      </w:r>
      <w:r w:rsidRPr="00133EF2">
        <w:rPr>
          <w:rFonts w:ascii="Arial" w:eastAsia="Arial" w:hAnsi="Arial" w:cs="Arial"/>
          <w:position w:val="10"/>
          <w:sz w:val="12"/>
          <w:szCs w:val="12"/>
          <w:lang w:val="de-DE"/>
        </w:rPr>
        <w:t>-1</w:t>
      </w:r>
    </w:p>
    <w:p w:rsidR="009D0C3E" w:rsidRPr="00133EF2" w:rsidRDefault="001F4125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133EF2">
        <w:rPr>
          <w:rFonts w:ascii="Arial" w:eastAsia="Arial" w:hAnsi="Arial" w:cs="Arial"/>
          <w:sz w:val="18"/>
          <w:szCs w:val="18"/>
          <w:lang w:val="de-DE"/>
        </w:rPr>
        <w:t>Schutzart</w:t>
      </w:r>
      <w:r w:rsidRPr="00133EF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Motor:</w:t>
      </w:r>
      <w:r w:rsidRPr="00133EF2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133EF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133EF2">
        <w:rPr>
          <w:rFonts w:ascii="Arial" w:eastAsia="Arial" w:hAnsi="Arial" w:cs="Arial"/>
          <w:sz w:val="18"/>
          <w:szCs w:val="18"/>
          <w:lang w:val="de-DE"/>
        </w:rPr>
        <w:t>IP</w:t>
      </w:r>
      <w:r w:rsidRPr="00133EF2">
        <w:rPr>
          <w:rFonts w:ascii="Times New Roman" w:eastAsia="Times New Roman" w:hAnsi="Times New Roman" w:cs="Times New Roman"/>
          <w:spacing w:val="25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55</w:t>
      </w:r>
    </w:p>
    <w:p w:rsidR="009D0C3E" w:rsidRPr="00133EF2" w:rsidRDefault="001F4125">
      <w:pPr>
        <w:tabs>
          <w:tab w:val="left" w:pos="4600"/>
        </w:tabs>
        <w:spacing w:before="23" w:after="0" w:line="267" w:lineRule="auto"/>
        <w:ind w:left="118" w:right="4674"/>
        <w:rPr>
          <w:rFonts w:ascii="Arial" w:eastAsia="Arial" w:hAnsi="Arial" w:cs="Arial"/>
          <w:sz w:val="18"/>
          <w:szCs w:val="18"/>
          <w:lang w:val="de-DE"/>
        </w:rPr>
      </w:pPr>
      <w:r w:rsidRPr="00133EF2">
        <w:rPr>
          <w:rFonts w:ascii="Arial" w:eastAsia="Arial" w:hAnsi="Arial" w:cs="Arial"/>
          <w:sz w:val="18"/>
          <w:szCs w:val="18"/>
          <w:lang w:val="de-DE"/>
        </w:rPr>
        <w:t>Schutzart</w:t>
      </w:r>
      <w:r w:rsidRPr="00133EF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Klemmkasten:</w:t>
      </w:r>
      <w:r w:rsidRPr="00133EF2">
        <w:rPr>
          <w:rFonts w:ascii="Times New Roman" w:eastAsia="Times New Roman" w:hAnsi="Times New Roman" w:cs="Times New Roman"/>
          <w:spacing w:val="-39"/>
          <w:sz w:val="18"/>
          <w:szCs w:val="18"/>
          <w:lang w:val="de-DE"/>
        </w:rPr>
        <w:t xml:space="preserve"> </w:t>
      </w:r>
      <w:r w:rsidRPr="00133EF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133EF2">
        <w:rPr>
          <w:rFonts w:ascii="Times New Roman" w:eastAsia="Times New Roman" w:hAnsi="Times New Roman" w:cs="Times New Roman"/>
          <w:w w:val="103"/>
          <w:sz w:val="18"/>
          <w:szCs w:val="18"/>
          <w:lang w:val="de-DE"/>
        </w:rPr>
        <w:t xml:space="preserve">  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IP</w:t>
      </w:r>
      <w:r w:rsidRPr="00133EF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133EF2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-</w:t>
      </w:r>
      <w:r w:rsidRPr="00133EF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Umgebungstemperatur</w:t>
      </w:r>
      <w:r w:rsidRPr="00133EF2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max.</w:t>
      </w:r>
      <w:r w:rsidRPr="00133EF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w w:val="99"/>
          <w:sz w:val="18"/>
          <w:szCs w:val="18"/>
          <w:lang w:val="de-DE"/>
        </w:rPr>
        <w:t>(t</w:t>
      </w:r>
      <w:r w:rsidRPr="00133EF2">
        <w:rPr>
          <w:rFonts w:ascii="Times New Roman" w:eastAsia="Times New Roman" w:hAnsi="Times New Roman" w:cs="Times New Roman"/>
          <w:spacing w:val="-32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pacing w:val="-1"/>
          <w:position w:val="-4"/>
          <w:sz w:val="12"/>
          <w:szCs w:val="12"/>
          <w:lang w:val="de-DE"/>
        </w:rPr>
        <w:t>A</w:t>
      </w:r>
      <w:r w:rsidRPr="00133EF2">
        <w:rPr>
          <w:rFonts w:ascii="Arial" w:eastAsia="Arial" w:hAnsi="Arial" w:cs="Arial"/>
          <w:sz w:val="18"/>
          <w:szCs w:val="18"/>
          <w:lang w:val="de-DE"/>
        </w:rPr>
        <w:t>):</w:t>
      </w:r>
      <w:r w:rsidRPr="00133EF2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133EF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133EF2">
        <w:rPr>
          <w:rFonts w:ascii="Times New Roman" w:eastAsia="Times New Roman" w:hAnsi="Times New Roman" w:cs="Times New Roman"/>
          <w:w w:val="111"/>
          <w:sz w:val="18"/>
          <w:szCs w:val="18"/>
          <w:lang w:val="de-DE"/>
        </w:rPr>
        <w:t xml:space="preserve"> 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50</w:t>
      </w:r>
      <w:r w:rsidRPr="00133EF2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°C</w:t>
      </w:r>
      <w:r w:rsidRPr="00133EF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Fördermitteltemperatur</w:t>
      </w:r>
      <w:r w:rsidRPr="00133EF2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max.</w:t>
      </w:r>
      <w:r w:rsidRPr="00133EF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w w:val="99"/>
          <w:sz w:val="18"/>
          <w:szCs w:val="18"/>
          <w:lang w:val="de-DE"/>
        </w:rPr>
        <w:t>(t</w:t>
      </w:r>
      <w:r w:rsidRPr="00133EF2">
        <w:rPr>
          <w:rFonts w:ascii="Times New Roman" w:eastAsia="Times New Roman" w:hAnsi="Times New Roman" w:cs="Times New Roman"/>
          <w:spacing w:val="-31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pacing w:val="-1"/>
          <w:position w:val="-4"/>
          <w:sz w:val="12"/>
          <w:szCs w:val="12"/>
          <w:lang w:val="de-DE"/>
        </w:rPr>
        <w:t>M</w:t>
      </w:r>
      <w:r w:rsidRPr="00133EF2">
        <w:rPr>
          <w:rFonts w:ascii="Arial" w:eastAsia="Arial" w:hAnsi="Arial" w:cs="Arial"/>
          <w:sz w:val="18"/>
          <w:szCs w:val="18"/>
          <w:lang w:val="de-DE"/>
        </w:rPr>
        <w:t>):</w:t>
      </w:r>
      <w:r w:rsidRPr="00133EF2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133EF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133EF2">
        <w:rPr>
          <w:rFonts w:ascii="Arial" w:eastAsia="Arial" w:hAnsi="Arial" w:cs="Arial"/>
          <w:sz w:val="18"/>
          <w:szCs w:val="18"/>
          <w:lang w:val="de-DE"/>
        </w:rPr>
        <w:t>120</w:t>
      </w:r>
      <w:r w:rsidRPr="00133EF2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°C</w:t>
      </w:r>
    </w:p>
    <w:p w:rsidR="009D0C3E" w:rsidRPr="00133EF2" w:rsidRDefault="009D0C3E">
      <w:pPr>
        <w:spacing w:before="11" w:after="0" w:line="220" w:lineRule="exact"/>
        <w:rPr>
          <w:lang w:val="de-DE"/>
        </w:rPr>
      </w:pPr>
    </w:p>
    <w:p w:rsidR="009D0C3E" w:rsidRPr="00133EF2" w:rsidRDefault="001F4125">
      <w:pPr>
        <w:tabs>
          <w:tab w:val="left" w:pos="4700"/>
        </w:tabs>
        <w:spacing w:after="0" w:line="268" w:lineRule="auto"/>
        <w:ind w:left="118" w:right="4416"/>
        <w:rPr>
          <w:rFonts w:ascii="Arial" w:eastAsia="Arial" w:hAnsi="Arial" w:cs="Arial"/>
          <w:sz w:val="18"/>
          <w:szCs w:val="18"/>
          <w:lang w:val="de-DE"/>
        </w:rPr>
      </w:pPr>
      <w:proofErr w:type="spellStart"/>
      <w:r w:rsidRPr="00133EF2">
        <w:rPr>
          <w:rFonts w:ascii="Arial" w:eastAsia="Arial" w:hAnsi="Arial" w:cs="Arial"/>
          <w:sz w:val="18"/>
          <w:szCs w:val="18"/>
          <w:lang w:val="de-DE"/>
        </w:rPr>
        <w:t>Ansaug</w:t>
      </w:r>
      <w:proofErr w:type="spellEnd"/>
      <w:r w:rsidRPr="00133EF2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Schallleistungspegel</w:t>
      </w:r>
      <w:r w:rsidRPr="00133EF2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w w:val="99"/>
          <w:sz w:val="18"/>
          <w:szCs w:val="18"/>
          <w:lang w:val="de-DE"/>
        </w:rPr>
        <w:t>(L</w:t>
      </w:r>
      <w:r w:rsidRPr="00133EF2">
        <w:rPr>
          <w:rFonts w:ascii="Times New Roman" w:eastAsia="Times New Roman" w:hAnsi="Times New Roman" w:cs="Times New Roman"/>
          <w:spacing w:val="-23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position w:val="-4"/>
          <w:sz w:val="12"/>
          <w:szCs w:val="12"/>
          <w:lang w:val="de-DE"/>
        </w:rPr>
        <w:t>WA</w:t>
      </w:r>
      <w:r w:rsidRPr="00133EF2">
        <w:rPr>
          <w:rFonts w:ascii="Arial" w:eastAsia="Arial" w:hAnsi="Arial" w:cs="Arial"/>
          <w:spacing w:val="7"/>
          <w:position w:val="-4"/>
          <w:sz w:val="12"/>
          <w:szCs w:val="12"/>
          <w:lang w:val="de-DE"/>
        </w:rPr>
        <w:t>5</w:t>
      </w:r>
      <w:r w:rsidRPr="00133EF2">
        <w:rPr>
          <w:rFonts w:ascii="Arial" w:eastAsia="Arial" w:hAnsi="Arial" w:cs="Arial"/>
          <w:sz w:val="18"/>
          <w:szCs w:val="18"/>
          <w:lang w:val="de-DE"/>
        </w:rPr>
        <w:t>):</w:t>
      </w:r>
      <w:r w:rsidRPr="00133EF2">
        <w:rPr>
          <w:rFonts w:ascii="Times New Roman" w:eastAsia="Times New Roman" w:hAnsi="Times New Roman" w:cs="Times New Roman"/>
          <w:spacing w:val="-46"/>
          <w:sz w:val="18"/>
          <w:szCs w:val="18"/>
          <w:lang w:val="de-DE"/>
        </w:rPr>
        <w:t xml:space="preserve"> </w:t>
      </w:r>
      <w:r w:rsidRPr="00133EF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133EF2">
        <w:rPr>
          <w:rFonts w:ascii="Arial" w:eastAsia="Arial" w:hAnsi="Arial" w:cs="Arial"/>
          <w:sz w:val="18"/>
          <w:szCs w:val="18"/>
          <w:lang w:val="de-DE"/>
        </w:rPr>
        <w:t>77</w:t>
      </w:r>
      <w:r w:rsidRPr="00133EF2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dB(A)</w:t>
      </w:r>
      <w:r w:rsidRPr="00133EF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 w:rsidRPr="00133EF2">
        <w:rPr>
          <w:rFonts w:ascii="Arial" w:eastAsia="Arial" w:hAnsi="Arial" w:cs="Arial"/>
          <w:sz w:val="18"/>
          <w:szCs w:val="18"/>
          <w:lang w:val="de-DE"/>
        </w:rPr>
        <w:t>Ausblas</w:t>
      </w:r>
      <w:proofErr w:type="spellEnd"/>
      <w:r w:rsidRPr="00133EF2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Schallleistungspegel</w:t>
      </w:r>
      <w:r w:rsidRPr="00133EF2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w w:val="99"/>
          <w:sz w:val="18"/>
          <w:szCs w:val="18"/>
          <w:lang w:val="de-DE"/>
        </w:rPr>
        <w:t>(L</w:t>
      </w:r>
      <w:r w:rsidRPr="00133EF2">
        <w:rPr>
          <w:rFonts w:ascii="Times New Roman" w:eastAsia="Times New Roman" w:hAnsi="Times New Roman" w:cs="Times New Roman"/>
          <w:spacing w:val="-21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position w:val="-4"/>
          <w:sz w:val="12"/>
          <w:szCs w:val="12"/>
          <w:lang w:val="de-DE"/>
        </w:rPr>
        <w:t>WA</w:t>
      </w:r>
      <w:r w:rsidRPr="00133EF2">
        <w:rPr>
          <w:rFonts w:ascii="Arial" w:eastAsia="Arial" w:hAnsi="Arial" w:cs="Arial"/>
          <w:spacing w:val="7"/>
          <w:position w:val="-4"/>
          <w:sz w:val="12"/>
          <w:szCs w:val="12"/>
          <w:lang w:val="de-DE"/>
        </w:rPr>
        <w:t>6</w:t>
      </w:r>
      <w:r w:rsidRPr="00133EF2">
        <w:rPr>
          <w:rFonts w:ascii="Arial" w:eastAsia="Arial" w:hAnsi="Arial" w:cs="Arial"/>
          <w:sz w:val="18"/>
          <w:szCs w:val="18"/>
          <w:lang w:val="de-DE"/>
        </w:rPr>
        <w:t>):</w:t>
      </w:r>
      <w:r w:rsidRPr="00133EF2">
        <w:rPr>
          <w:rFonts w:ascii="Times New Roman" w:eastAsia="Times New Roman" w:hAnsi="Times New Roman" w:cs="Times New Roman"/>
          <w:spacing w:val="-46"/>
          <w:sz w:val="18"/>
          <w:szCs w:val="18"/>
          <w:lang w:val="de-DE"/>
        </w:rPr>
        <w:t xml:space="preserve"> </w:t>
      </w:r>
      <w:r w:rsidRPr="00133EF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133EF2">
        <w:rPr>
          <w:rFonts w:ascii="Arial" w:eastAsia="Arial" w:hAnsi="Arial" w:cs="Arial"/>
          <w:sz w:val="18"/>
          <w:szCs w:val="18"/>
          <w:lang w:val="de-DE"/>
        </w:rPr>
        <w:t>80</w:t>
      </w:r>
      <w:r w:rsidRPr="00133EF2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dB(A)</w:t>
      </w:r>
    </w:p>
    <w:p w:rsidR="009D0C3E" w:rsidRPr="00133EF2" w:rsidRDefault="009D0C3E">
      <w:pPr>
        <w:spacing w:before="11" w:after="0" w:line="220" w:lineRule="exact"/>
        <w:rPr>
          <w:lang w:val="de-DE"/>
        </w:rPr>
      </w:pPr>
    </w:p>
    <w:p w:rsidR="009D0C3E" w:rsidRPr="00133EF2" w:rsidRDefault="001F4125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133EF2">
        <w:rPr>
          <w:rFonts w:ascii="Arial" w:eastAsia="Arial" w:hAnsi="Arial" w:cs="Arial"/>
          <w:sz w:val="18"/>
          <w:szCs w:val="18"/>
          <w:lang w:val="de-DE"/>
        </w:rPr>
        <w:t>Abmessungen</w:t>
      </w:r>
      <w:r w:rsidRPr="00133EF2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Gehäuse</w:t>
      </w:r>
      <w:r w:rsidRPr="00133EF2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(L</w:t>
      </w:r>
      <w:r w:rsidRPr="00133EF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x</w:t>
      </w:r>
      <w:r w:rsidRPr="00133EF2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B</w:t>
      </w:r>
      <w:r w:rsidRPr="00133EF2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x</w:t>
      </w:r>
      <w:r w:rsidRPr="00133EF2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H):</w:t>
      </w:r>
      <w:r w:rsidRPr="00133EF2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133EF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133EF2">
        <w:rPr>
          <w:rFonts w:ascii="Arial" w:eastAsia="Arial" w:hAnsi="Arial" w:cs="Arial"/>
          <w:sz w:val="18"/>
          <w:szCs w:val="18"/>
          <w:lang w:val="de-DE"/>
        </w:rPr>
        <w:t>514x514x482</w:t>
      </w:r>
      <w:r w:rsidRPr="00133EF2">
        <w:rPr>
          <w:rFonts w:ascii="Times New Roman" w:eastAsia="Times New Roman" w:hAnsi="Times New Roman" w:cs="Times New Roman"/>
          <w:spacing w:val="15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mm</w:t>
      </w:r>
    </w:p>
    <w:p w:rsidR="009D0C3E" w:rsidRPr="00133EF2" w:rsidRDefault="001F4125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133EF2">
        <w:rPr>
          <w:rFonts w:ascii="Arial" w:eastAsia="Arial" w:hAnsi="Arial" w:cs="Arial"/>
          <w:sz w:val="18"/>
          <w:szCs w:val="18"/>
          <w:lang w:val="de-DE"/>
        </w:rPr>
        <w:t>Gewicht:</w:t>
      </w:r>
      <w:r w:rsidRPr="00133EF2">
        <w:rPr>
          <w:rFonts w:ascii="Times New Roman" w:eastAsia="Times New Roman" w:hAnsi="Times New Roman" w:cs="Times New Roman"/>
          <w:spacing w:val="-43"/>
          <w:sz w:val="18"/>
          <w:szCs w:val="18"/>
          <w:lang w:val="de-DE"/>
        </w:rPr>
        <w:t xml:space="preserve"> </w:t>
      </w:r>
      <w:r w:rsidRPr="00133EF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133EF2">
        <w:rPr>
          <w:rFonts w:ascii="Arial" w:eastAsia="Arial" w:hAnsi="Arial" w:cs="Arial"/>
          <w:sz w:val="18"/>
          <w:szCs w:val="18"/>
          <w:lang w:val="de-DE"/>
        </w:rPr>
        <w:t>28,5</w:t>
      </w:r>
      <w:r w:rsidRPr="00133EF2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kg</w:t>
      </w:r>
    </w:p>
    <w:p w:rsidR="009D0C3E" w:rsidRPr="00133EF2" w:rsidRDefault="009D0C3E">
      <w:pPr>
        <w:spacing w:before="14" w:after="0" w:line="240" w:lineRule="exact"/>
        <w:rPr>
          <w:sz w:val="24"/>
          <w:szCs w:val="24"/>
          <w:lang w:val="de-DE"/>
        </w:rPr>
      </w:pPr>
    </w:p>
    <w:p w:rsidR="009D0C3E" w:rsidRPr="00133EF2" w:rsidRDefault="001F4125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133EF2">
        <w:rPr>
          <w:rFonts w:ascii="Arial" w:eastAsia="Arial" w:hAnsi="Arial" w:cs="Arial"/>
          <w:sz w:val="18"/>
          <w:szCs w:val="18"/>
          <w:lang w:val="de-DE"/>
        </w:rPr>
        <w:t>Schaltplan:</w:t>
      </w:r>
      <w:r w:rsidRPr="00133EF2">
        <w:rPr>
          <w:rFonts w:ascii="Times New Roman" w:eastAsia="Times New Roman" w:hAnsi="Times New Roman" w:cs="Times New Roman"/>
          <w:spacing w:val="-41"/>
          <w:sz w:val="18"/>
          <w:szCs w:val="18"/>
          <w:lang w:val="de-DE"/>
        </w:rPr>
        <w:t xml:space="preserve"> </w:t>
      </w:r>
      <w:r w:rsidRPr="00133EF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133EF2">
        <w:rPr>
          <w:rFonts w:ascii="Arial" w:eastAsia="Arial" w:hAnsi="Arial" w:cs="Arial"/>
          <w:sz w:val="18"/>
          <w:szCs w:val="18"/>
          <w:lang w:val="de-DE"/>
        </w:rPr>
        <w:t>143654</w:t>
      </w:r>
    </w:p>
    <w:p w:rsidR="009D0C3E" w:rsidRPr="00133EF2" w:rsidRDefault="009D0C3E">
      <w:pPr>
        <w:spacing w:before="2" w:after="0" w:line="150" w:lineRule="exact"/>
        <w:rPr>
          <w:sz w:val="15"/>
          <w:szCs w:val="15"/>
          <w:lang w:val="de-DE"/>
        </w:rPr>
      </w:pPr>
    </w:p>
    <w:p w:rsidR="009D0C3E" w:rsidRPr="00133EF2" w:rsidRDefault="009D0C3E">
      <w:pPr>
        <w:spacing w:after="0" w:line="200" w:lineRule="exact"/>
        <w:rPr>
          <w:sz w:val="20"/>
          <w:szCs w:val="20"/>
          <w:lang w:val="de-DE"/>
        </w:rPr>
      </w:pPr>
    </w:p>
    <w:p w:rsidR="009D0C3E" w:rsidRPr="00133EF2" w:rsidRDefault="009D0C3E">
      <w:pPr>
        <w:spacing w:after="0" w:line="200" w:lineRule="exact"/>
        <w:rPr>
          <w:sz w:val="20"/>
          <w:szCs w:val="20"/>
          <w:lang w:val="de-DE"/>
        </w:rPr>
      </w:pPr>
    </w:p>
    <w:p w:rsidR="009D0C3E" w:rsidRPr="00133EF2" w:rsidRDefault="009D0C3E">
      <w:pPr>
        <w:spacing w:after="0" w:line="200" w:lineRule="exact"/>
        <w:rPr>
          <w:sz w:val="20"/>
          <w:szCs w:val="20"/>
          <w:lang w:val="de-DE"/>
        </w:rPr>
      </w:pPr>
    </w:p>
    <w:p w:rsidR="009D0C3E" w:rsidRPr="00133EF2" w:rsidRDefault="009D0C3E">
      <w:pPr>
        <w:spacing w:after="0" w:line="200" w:lineRule="exact"/>
        <w:rPr>
          <w:sz w:val="20"/>
          <w:szCs w:val="20"/>
          <w:lang w:val="de-DE"/>
        </w:rPr>
      </w:pPr>
    </w:p>
    <w:p w:rsidR="009D0C3E" w:rsidRPr="00133EF2" w:rsidRDefault="001F4125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133EF2">
        <w:rPr>
          <w:rFonts w:ascii="Arial" w:eastAsia="Arial" w:hAnsi="Arial" w:cs="Arial"/>
          <w:w w:val="108"/>
          <w:sz w:val="18"/>
          <w:szCs w:val="18"/>
          <w:lang w:val="de-DE"/>
        </w:rPr>
        <w:t>Hersteller:</w:t>
      </w:r>
    </w:p>
    <w:p w:rsidR="009D0C3E" w:rsidRPr="00133EF2" w:rsidRDefault="001F4125">
      <w:pPr>
        <w:spacing w:before="16" w:after="0" w:line="267" w:lineRule="auto"/>
        <w:ind w:left="118" w:right="7831"/>
        <w:rPr>
          <w:rFonts w:ascii="Arial" w:eastAsia="Arial" w:hAnsi="Arial" w:cs="Arial"/>
          <w:sz w:val="18"/>
          <w:szCs w:val="18"/>
          <w:lang w:val="de-DE"/>
        </w:rPr>
      </w:pPr>
      <w:r w:rsidRPr="00133EF2">
        <w:rPr>
          <w:rFonts w:ascii="Arial" w:eastAsia="Arial" w:hAnsi="Arial" w:cs="Arial"/>
          <w:sz w:val="18"/>
          <w:szCs w:val="18"/>
          <w:lang w:val="de-DE"/>
        </w:rPr>
        <w:t>ruck</w:t>
      </w:r>
      <w:r w:rsidRPr="00133EF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Ventilatoren</w:t>
      </w:r>
      <w:r w:rsidRPr="00133EF2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GmbH</w:t>
      </w:r>
      <w:r w:rsidRPr="00133EF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Max-Planck-Str.</w:t>
      </w:r>
      <w:r w:rsidRPr="00133EF2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5</w:t>
      </w:r>
    </w:p>
    <w:p w:rsidR="009D0C3E" w:rsidRPr="00133EF2" w:rsidRDefault="001F4125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133EF2">
        <w:rPr>
          <w:rFonts w:ascii="Arial" w:eastAsia="Arial" w:hAnsi="Arial" w:cs="Arial"/>
          <w:sz w:val="18"/>
          <w:szCs w:val="18"/>
          <w:lang w:val="de-DE"/>
        </w:rPr>
        <w:t>97944</w:t>
      </w:r>
      <w:r w:rsidRPr="00133EF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Boxberg</w:t>
      </w:r>
    </w:p>
    <w:p w:rsidR="009D0C3E" w:rsidRPr="00133EF2" w:rsidRDefault="001F4125">
      <w:pPr>
        <w:spacing w:before="23" w:after="0" w:line="267" w:lineRule="auto"/>
        <w:ind w:left="118" w:right="8140"/>
        <w:rPr>
          <w:rFonts w:ascii="Arial" w:eastAsia="Arial" w:hAnsi="Arial" w:cs="Arial"/>
          <w:sz w:val="18"/>
          <w:szCs w:val="18"/>
          <w:lang w:val="de-DE"/>
        </w:rPr>
      </w:pPr>
      <w:r w:rsidRPr="00133EF2">
        <w:rPr>
          <w:rFonts w:ascii="Arial" w:eastAsia="Arial" w:hAnsi="Arial" w:cs="Arial"/>
          <w:sz w:val="18"/>
          <w:szCs w:val="18"/>
          <w:lang w:val="de-DE"/>
        </w:rPr>
        <w:t>Tel.</w:t>
      </w:r>
      <w:r w:rsidRPr="00133EF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07930-9211300</w:t>
      </w:r>
      <w:r w:rsidRPr="00133EF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hyperlink r:id="rId6">
        <w:r w:rsidRPr="00133EF2">
          <w:rPr>
            <w:rFonts w:ascii="Arial" w:eastAsia="Arial" w:hAnsi="Arial" w:cs="Arial"/>
            <w:sz w:val="18"/>
            <w:szCs w:val="18"/>
            <w:lang w:val="de-DE"/>
          </w:rPr>
          <w:t>www.ruck.eu</w:t>
        </w:r>
      </w:hyperlink>
    </w:p>
    <w:p w:rsidR="009D0C3E" w:rsidRPr="00133EF2" w:rsidRDefault="009D0C3E">
      <w:pPr>
        <w:spacing w:after="0"/>
        <w:rPr>
          <w:lang w:val="de-DE"/>
        </w:rPr>
        <w:sectPr w:rsidR="009D0C3E" w:rsidRPr="00133EF2">
          <w:headerReference w:type="default" r:id="rId7"/>
          <w:type w:val="continuous"/>
          <w:pgSz w:w="11900" w:h="16840"/>
          <w:pgMar w:top="1020" w:right="920" w:bottom="280" w:left="1060" w:header="830" w:footer="720" w:gutter="0"/>
          <w:cols w:space="720"/>
        </w:sectPr>
      </w:pPr>
    </w:p>
    <w:p w:rsidR="009D0C3E" w:rsidRPr="00133EF2" w:rsidRDefault="009D0C3E">
      <w:pPr>
        <w:spacing w:after="0" w:line="200" w:lineRule="exact"/>
        <w:rPr>
          <w:sz w:val="20"/>
          <w:szCs w:val="20"/>
          <w:lang w:val="de-DE"/>
        </w:rPr>
      </w:pPr>
    </w:p>
    <w:p w:rsidR="009D0C3E" w:rsidRPr="00133EF2" w:rsidRDefault="009D0C3E">
      <w:pPr>
        <w:spacing w:before="11" w:after="0" w:line="240" w:lineRule="exact"/>
        <w:rPr>
          <w:sz w:val="24"/>
          <w:szCs w:val="24"/>
          <w:lang w:val="de-DE"/>
        </w:rPr>
      </w:pPr>
    </w:p>
    <w:p w:rsidR="009D0C3E" w:rsidRPr="00133EF2" w:rsidRDefault="001F4125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  <w:lang w:val="de-DE"/>
        </w:rPr>
      </w:pPr>
      <w:r w:rsidRPr="00133EF2">
        <w:rPr>
          <w:rFonts w:ascii="Arial" w:eastAsia="Arial" w:hAnsi="Arial" w:cs="Arial"/>
          <w:sz w:val="18"/>
          <w:szCs w:val="18"/>
          <w:lang w:val="de-DE"/>
        </w:rPr>
        <w:t>Typ:</w:t>
      </w:r>
      <w:r w:rsidRPr="00133EF2">
        <w:rPr>
          <w:rFonts w:ascii="Arial" w:eastAsia="Arial" w:hAnsi="Arial" w:cs="Arial"/>
          <w:spacing w:val="-22"/>
          <w:sz w:val="18"/>
          <w:szCs w:val="18"/>
          <w:lang w:val="de-DE"/>
        </w:rPr>
        <w:t xml:space="preserve"> </w:t>
      </w:r>
      <w:r w:rsidRPr="00133EF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133EF2">
        <w:rPr>
          <w:rFonts w:ascii="Arial" w:eastAsia="Arial" w:hAnsi="Arial" w:cs="Arial"/>
          <w:sz w:val="18"/>
          <w:szCs w:val="18"/>
          <w:lang w:val="de-DE"/>
        </w:rPr>
        <w:t>DVN</w:t>
      </w:r>
      <w:r w:rsidRPr="00133EF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225</w:t>
      </w:r>
      <w:r w:rsidRPr="00133EF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D2</w:t>
      </w:r>
      <w:r w:rsidRPr="00133EF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133EF2">
        <w:rPr>
          <w:rFonts w:ascii="Arial" w:eastAsia="Arial" w:hAnsi="Arial" w:cs="Arial"/>
          <w:sz w:val="18"/>
          <w:szCs w:val="18"/>
          <w:lang w:val="de-DE"/>
        </w:rPr>
        <w:t>30</w:t>
      </w:r>
    </w:p>
    <w:p w:rsidR="009D0C3E" w:rsidRPr="00133EF2" w:rsidRDefault="001F4125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  <w:lang w:val="de-DE"/>
        </w:rPr>
      </w:pPr>
      <w:r w:rsidRPr="00133EF2">
        <w:rPr>
          <w:rFonts w:ascii="Arial" w:eastAsia="Arial" w:hAnsi="Arial" w:cs="Arial"/>
          <w:w w:val="109"/>
          <w:sz w:val="18"/>
          <w:szCs w:val="18"/>
          <w:lang w:val="de-DE"/>
        </w:rPr>
        <w:t>Artikelnummer:</w:t>
      </w:r>
      <w:r w:rsidRPr="00133EF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133EF2">
        <w:rPr>
          <w:rFonts w:ascii="Arial" w:eastAsia="Arial" w:hAnsi="Arial" w:cs="Arial"/>
          <w:sz w:val="18"/>
          <w:szCs w:val="18"/>
          <w:lang w:val="de-DE"/>
        </w:rPr>
        <w:t>144875</w:t>
      </w:r>
    </w:p>
    <w:p w:rsidR="009D0C3E" w:rsidRPr="00133EF2" w:rsidRDefault="009D0C3E">
      <w:pPr>
        <w:spacing w:before="7" w:after="0" w:line="170" w:lineRule="exact"/>
        <w:rPr>
          <w:sz w:val="17"/>
          <w:szCs w:val="17"/>
          <w:lang w:val="de-DE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1118"/>
        <w:gridCol w:w="6142"/>
      </w:tblGrid>
      <w:tr w:rsidR="009D0C3E" w:rsidRPr="00133EF2">
        <w:trPr>
          <w:trHeight w:hRule="exact" w:val="759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9D0C3E" w:rsidRPr="00133EF2" w:rsidRDefault="001F4125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33EF2">
              <w:rPr>
                <w:rFonts w:ascii="Arial" w:eastAsia="Arial" w:hAnsi="Arial" w:cs="Arial"/>
                <w:w w:val="108"/>
                <w:sz w:val="18"/>
                <w:szCs w:val="18"/>
                <w:lang w:val="de-DE"/>
              </w:rPr>
              <w:t>Lieferbares</w:t>
            </w:r>
            <w:r w:rsidRPr="00133EF2">
              <w:rPr>
                <w:rFonts w:ascii="Times New Roman" w:eastAsia="Times New Roman" w:hAnsi="Times New Roman" w:cs="Times New Roman"/>
                <w:spacing w:val="-8"/>
                <w:w w:val="108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w w:val="108"/>
                <w:sz w:val="18"/>
                <w:szCs w:val="18"/>
                <w:lang w:val="de-DE"/>
              </w:rPr>
              <w:t>Zubehör:</w:t>
            </w:r>
          </w:p>
          <w:p w:rsidR="009D0C3E" w:rsidRPr="00133EF2" w:rsidRDefault="009D0C3E">
            <w:pPr>
              <w:spacing w:before="7" w:after="0" w:line="240" w:lineRule="exact"/>
              <w:rPr>
                <w:sz w:val="24"/>
                <w:szCs w:val="24"/>
                <w:lang w:val="de-DE"/>
              </w:rPr>
            </w:pPr>
          </w:p>
          <w:p w:rsidR="009D0C3E" w:rsidRPr="00133EF2" w:rsidRDefault="001F4125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DSF</w:t>
            </w:r>
            <w:r w:rsidRPr="00133EF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220-10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9D0C3E" w:rsidRPr="00133EF2" w:rsidRDefault="009D0C3E">
            <w:pPr>
              <w:spacing w:before="1" w:after="0" w:line="130" w:lineRule="exact"/>
              <w:rPr>
                <w:sz w:val="13"/>
                <w:szCs w:val="13"/>
                <w:lang w:val="de-DE"/>
              </w:rPr>
            </w:pPr>
          </w:p>
          <w:p w:rsidR="009D0C3E" w:rsidRPr="00133EF2" w:rsidRDefault="009D0C3E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9D0C3E" w:rsidRPr="00133EF2" w:rsidRDefault="009D0C3E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9D0C3E" w:rsidRPr="00133EF2" w:rsidRDefault="001F4125">
            <w:pPr>
              <w:spacing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126170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9D0C3E" w:rsidRPr="00133EF2" w:rsidRDefault="009D0C3E">
            <w:pPr>
              <w:spacing w:before="1" w:after="0" w:line="130" w:lineRule="exact"/>
              <w:rPr>
                <w:sz w:val="13"/>
                <w:szCs w:val="13"/>
                <w:lang w:val="de-DE"/>
              </w:rPr>
            </w:pPr>
          </w:p>
          <w:p w:rsidR="009D0C3E" w:rsidRPr="00133EF2" w:rsidRDefault="009D0C3E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9D0C3E" w:rsidRPr="00133EF2" w:rsidRDefault="009D0C3E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9D0C3E" w:rsidRPr="00133EF2" w:rsidRDefault="001F4125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Dachsockel,</w:t>
            </w:r>
            <w:r w:rsidRPr="00133EF2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Flachdach</w:t>
            </w:r>
            <w:r w:rsidRPr="00133EF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133EF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220</w:t>
            </w:r>
          </w:p>
        </w:tc>
      </w:tr>
      <w:tr w:rsidR="009D0C3E" w:rsidRPr="00FC7E9B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9D0C3E" w:rsidRPr="00133EF2" w:rsidRDefault="001F412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DSF</w:t>
            </w:r>
            <w:r w:rsidRPr="00133EF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220-12</w:t>
            </w:r>
            <w:r w:rsidRPr="00133EF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bis</w:t>
            </w:r>
            <w:r w:rsidRPr="00133EF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9D0C3E" w:rsidRPr="00133EF2" w:rsidRDefault="009D0C3E">
            <w:pPr>
              <w:rPr>
                <w:lang w:val="de-DE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9D0C3E" w:rsidRPr="00133EF2" w:rsidRDefault="001F412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Schrägdachsockel</w:t>
            </w:r>
            <w:r w:rsidRPr="00133EF2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133EF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220,</w:t>
            </w:r>
            <w:r w:rsidRPr="00133EF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Neigung</w:t>
            </w:r>
            <w:r w:rsidRPr="00133EF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wahlweise</w:t>
            </w:r>
            <w:r w:rsidRPr="00133EF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in</w:t>
            </w:r>
            <w:r w:rsidRPr="00133EF2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3°</w:t>
            </w:r>
            <w:r w:rsidRPr="00133EF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Abstufungen</w:t>
            </w:r>
            <w:r w:rsidRPr="00133EF2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(3-24°)</w:t>
            </w:r>
          </w:p>
        </w:tc>
      </w:tr>
      <w:tr w:rsidR="009D0C3E" w:rsidRPr="00133EF2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9D0C3E" w:rsidRPr="00133EF2" w:rsidRDefault="001F412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DSS</w:t>
            </w:r>
            <w:r w:rsidRPr="00133EF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220-10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9D0C3E" w:rsidRPr="00133EF2" w:rsidRDefault="001F4125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126356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9D0C3E" w:rsidRPr="00133EF2" w:rsidRDefault="001F412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Dachsockel,</w:t>
            </w:r>
            <w:r w:rsidRPr="00133EF2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Flachdach</w:t>
            </w:r>
            <w:r w:rsidRPr="00133EF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schallisoliert</w:t>
            </w:r>
            <w:r w:rsidRPr="00133EF2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133EF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220</w:t>
            </w:r>
          </w:p>
        </w:tc>
      </w:tr>
      <w:tr w:rsidR="009D0C3E" w:rsidRPr="00133EF2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9D0C3E" w:rsidRPr="00133EF2" w:rsidRDefault="001F412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DSS</w:t>
            </w:r>
            <w:r w:rsidRPr="00133EF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220-12</w:t>
            </w:r>
            <w:r w:rsidRPr="00133EF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bis</w:t>
            </w:r>
            <w:r w:rsidRPr="00133EF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9D0C3E" w:rsidRPr="00133EF2" w:rsidRDefault="009D0C3E">
            <w:pPr>
              <w:rPr>
                <w:lang w:val="de-DE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9D0C3E" w:rsidRPr="00133EF2" w:rsidRDefault="001F412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33EF2">
              <w:rPr>
                <w:rFonts w:ascii="Arial" w:eastAsia="Arial" w:hAnsi="Arial" w:cs="Arial"/>
                <w:w w:val="99"/>
                <w:sz w:val="18"/>
                <w:szCs w:val="18"/>
                <w:lang w:val="de-DE"/>
              </w:rPr>
              <w:t>Schrägdachsockelschalldämpfer</w:t>
            </w:r>
            <w:r w:rsidRPr="00133EF2">
              <w:rPr>
                <w:rFonts w:ascii="Times New Roman" w:eastAsia="Times New Roman" w:hAnsi="Times New Roman" w:cs="Times New Roman"/>
                <w:spacing w:val="5"/>
                <w:w w:val="99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133EF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220</w:t>
            </w:r>
          </w:p>
        </w:tc>
      </w:tr>
      <w:tr w:rsidR="009D0C3E" w:rsidRPr="00133EF2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9D0C3E" w:rsidRPr="00133EF2" w:rsidRDefault="009D0C3E">
            <w:pPr>
              <w:rPr>
                <w:lang w:val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9D0C3E" w:rsidRPr="00133EF2" w:rsidRDefault="009D0C3E">
            <w:pPr>
              <w:rPr>
                <w:lang w:val="de-DE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9D0C3E" w:rsidRPr="00133EF2" w:rsidRDefault="001F412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Neigung</w:t>
            </w:r>
            <w:r w:rsidRPr="00133EF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wahlweise</w:t>
            </w:r>
            <w:r w:rsidRPr="00133EF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in</w:t>
            </w:r>
            <w:r w:rsidRPr="00133EF2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3°</w:t>
            </w:r>
            <w:r w:rsidRPr="00133EF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Abstufungen</w:t>
            </w:r>
            <w:r w:rsidRPr="00133EF2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(3-24°)</w:t>
            </w:r>
          </w:p>
        </w:tc>
      </w:tr>
      <w:tr w:rsidR="009D0C3E" w:rsidRPr="00133EF2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9D0C3E" w:rsidRPr="00133EF2" w:rsidRDefault="001F412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DAP</w:t>
            </w:r>
            <w:r w:rsidRPr="00133EF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220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9D0C3E" w:rsidRPr="00133EF2" w:rsidRDefault="001F4125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133946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9D0C3E" w:rsidRPr="00133EF2" w:rsidRDefault="001F412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Dach-Adapterplatte</w:t>
            </w:r>
            <w:r w:rsidRPr="00133EF2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133EF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220</w:t>
            </w:r>
          </w:p>
        </w:tc>
      </w:tr>
      <w:tr w:rsidR="009D0C3E" w:rsidRPr="00133EF2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9D0C3E" w:rsidRPr="00133EF2" w:rsidRDefault="001F412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bookmarkStart w:id="0" w:name="_GoBack" w:colFirst="0" w:colLast="1"/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DVK</w:t>
            </w:r>
            <w:r w:rsidRPr="00133EF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180</w:t>
            </w:r>
            <w:r w:rsidR="00FC7E9B"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9D0C3E" w:rsidRPr="00133EF2" w:rsidRDefault="00FC7E9B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153000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9D0C3E" w:rsidRPr="00133EF2" w:rsidRDefault="001F412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Dach-Verschlussklappe</w:t>
            </w:r>
            <w:r w:rsidRPr="00133EF2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133EF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180</w:t>
            </w:r>
          </w:p>
        </w:tc>
      </w:tr>
      <w:bookmarkEnd w:id="0"/>
      <w:tr w:rsidR="009D0C3E" w:rsidRPr="00133EF2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9D0C3E" w:rsidRPr="00133EF2" w:rsidRDefault="001F412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DAS</w:t>
            </w:r>
            <w:r w:rsidRPr="00133EF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180</w:t>
            </w:r>
            <w:r w:rsidR="00BB2776"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F4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9D0C3E" w:rsidRPr="00133EF2" w:rsidRDefault="007C5D7F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</w:t>
            </w:r>
            <w:r w:rsidR="00FF391B"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45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422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9D0C3E" w:rsidRPr="00133EF2" w:rsidRDefault="001F412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Dach-Ansaugstutzen</w:t>
            </w:r>
            <w:r w:rsidRPr="00133EF2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133EF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180</w:t>
            </w:r>
          </w:p>
        </w:tc>
      </w:tr>
      <w:tr w:rsidR="009D0C3E" w:rsidRPr="00133EF2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9D0C3E" w:rsidRPr="00133EF2" w:rsidRDefault="001F412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DAF</w:t>
            </w:r>
            <w:r w:rsidRPr="00133EF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150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9D0C3E" w:rsidRPr="00133EF2" w:rsidRDefault="001F4125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110735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9D0C3E" w:rsidRPr="00133EF2" w:rsidRDefault="001F412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Dach-Ansaugflansch</w:t>
            </w:r>
            <w:r w:rsidRPr="00133EF2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133EF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150</w:t>
            </w:r>
          </w:p>
        </w:tc>
      </w:tr>
      <w:tr w:rsidR="009D0C3E" w:rsidRPr="00133EF2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9D0C3E" w:rsidRPr="00133EF2" w:rsidRDefault="001F412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DAF</w:t>
            </w:r>
            <w:r w:rsidRPr="00133EF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160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9D0C3E" w:rsidRPr="00133EF2" w:rsidRDefault="001F4125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137396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9D0C3E" w:rsidRPr="00133EF2" w:rsidRDefault="001F412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Dach-Ansaugflansch</w:t>
            </w:r>
            <w:r w:rsidRPr="00133EF2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133EF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160</w:t>
            </w:r>
          </w:p>
        </w:tc>
      </w:tr>
      <w:tr w:rsidR="009D0C3E" w:rsidRPr="00133EF2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9D0C3E" w:rsidRPr="00133EF2" w:rsidRDefault="001F412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DAF</w:t>
            </w:r>
            <w:r w:rsidRPr="00133EF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180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9D0C3E" w:rsidRPr="00133EF2" w:rsidRDefault="001F4125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110744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9D0C3E" w:rsidRPr="00133EF2" w:rsidRDefault="001F412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Dach-Ansaugflansch</w:t>
            </w:r>
            <w:r w:rsidRPr="00133EF2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133EF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180</w:t>
            </w:r>
          </w:p>
        </w:tc>
      </w:tr>
      <w:tr w:rsidR="009D0C3E" w:rsidRPr="00133EF2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9D0C3E" w:rsidRPr="00133EF2" w:rsidRDefault="001F412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MS</w:t>
            </w:r>
            <w:r w:rsidRPr="00133EF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9D0C3E" w:rsidRPr="00133EF2" w:rsidRDefault="001F4125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140407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9D0C3E" w:rsidRPr="00133EF2" w:rsidRDefault="001F412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Motorschutzschalter</w:t>
            </w:r>
            <w:r w:rsidRPr="00133EF2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mit</w:t>
            </w:r>
            <w:r w:rsidRPr="00133EF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Geräteschalterfunktion</w:t>
            </w:r>
          </w:p>
        </w:tc>
      </w:tr>
      <w:tr w:rsidR="009D0C3E" w:rsidRPr="00FC7E9B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9D0C3E" w:rsidRPr="00133EF2" w:rsidRDefault="001F412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FU</w:t>
            </w:r>
            <w:r w:rsidRPr="00133EF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075</w:t>
            </w:r>
            <w:r w:rsidRPr="00133EF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08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9D0C3E" w:rsidRPr="00133EF2" w:rsidRDefault="001F4125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141836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9D0C3E" w:rsidRPr="00133EF2" w:rsidRDefault="001F412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Frequenzumrichter,</w:t>
            </w:r>
            <w:r w:rsidRPr="00133EF2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Aus-Spannung</w:t>
            </w:r>
            <w:r w:rsidRPr="00133EF2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0-230V,</w:t>
            </w:r>
            <w:r w:rsidRPr="00133EF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3~,</w:t>
            </w:r>
            <w:r w:rsidRPr="00133EF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750W,</w:t>
            </w:r>
            <w:r w:rsidRPr="00133EF2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IP20</w:t>
            </w:r>
          </w:p>
        </w:tc>
      </w:tr>
      <w:tr w:rsidR="009D0C3E" w:rsidRPr="00FC7E9B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9D0C3E" w:rsidRPr="00133EF2" w:rsidRDefault="001F412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FU</w:t>
            </w:r>
            <w:r w:rsidRPr="00133EF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075</w:t>
            </w:r>
            <w:r w:rsidRPr="00133EF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14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9D0C3E" w:rsidRPr="00133EF2" w:rsidRDefault="001F4125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141847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9D0C3E" w:rsidRPr="00133EF2" w:rsidRDefault="001F412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Frequenzumrichter,</w:t>
            </w:r>
            <w:r w:rsidRPr="00133EF2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Aus-Spannung</w:t>
            </w:r>
            <w:r w:rsidRPr="00133EF2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0-230V,</w:t>
            </w:r>
            <w:r w:rsidRPr="00133EF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3~,</w:t>
            </w:r>
            <w:r w:rsidRPr="00133EF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750W,</w:t>
            </w:r>
            <w:r w:rsidRPr="00133EF2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IP66</w:t>
            </w:r>
          </w:p>
        </w:tc>
      </w:tr>
      <w:tr w:rsidR="009D0C3E" w:rsidRPr="00FC7E9B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9D0C3E" w:rsidRPr="00133EF2" w:rsidRDefault="001F412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FU</w:t>
            </w:r>
            <w:r w:rsidRPr="00133EF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075</w:t>
            </w:r>
            <w:r w:rsidRPr="00133EF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20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9D0C3E" w:rsidRPr="00133EF2" w:rsidRDefault="001F4125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141858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9D0C3E" w:rsidRPr="00133EF2" w:rsidRDefault="001F412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Frequenzumrichter,</w:t>
            </w:r>
            <w:r w:rsidRPr="00133EF2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Aus-Spannung</w:t>
            </w:r>
            <w:r w:rsidRPr="00133EF2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0-400V,</w:t>
            </w:r>
            <w:r w:rsidRPr="00133EF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3~,</w:t>
            </w:r>
            <w:r w:rsidRPr="00133EF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750W,</w:t>
            </w:r>
            <w:r w:rsidRPr="00133EF2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IP20</w:t>
            </w:r>
          </w:p>
        </w:tc>
      </w:tr>
      <w:tr w:rsidR="009D0C3E" w:rsidRPr="00FC7E9B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9D0C3E" w:rsidRPr="00133EF2" w:rsidRDefault="001F412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FU</w:t>
            </w:r>
            <w:r w:rsidRPr="00133EF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075</w:t>
            </w:r>
            <w:r w:rsidRPr="00133EF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26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9D0C3E" w:rsidRPr="00133EF2" w:rsidRDefault="001F4125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141869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9D0C3E" w:rsidRPr="00133EF2" w:rsidRDefault="001F412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Frequenzumrichter,</w:t>
            </w:r>
            <w:r w:rsidRPr="00133EF2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Aus-Spannung</w:t>
            </w:r>
            <w:r w:rsidRPr="00133EF2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0-400V,</w:t>
            </w:r>
            <w:r w:rsidRPr="00133EF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3~,</w:t>
            </w:r>
            <w:r w:rsidRPr="00133EF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750W,</w:t>
            </w:r>
            <w:r w:rsidRPr="00133EF2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IP66</w:t>
            </w:r>
          </w:p>
        </w:tc>
      </w:tr>
      <w:tr w:rsidR="009D0C3E" w:rsidRPr="00133EF2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9D0C3E" w:rsidRPr="00133EF2" w:rsidRDefault="001F412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133EF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20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9D0C3E" w:rsidRPr="00133EF2" w:rsidRDefault="001F4125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128146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9D0C3E" w:rsidRPr="00133EF2" w:rsidRDefault="001F412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Potentiometer,</w:t>
            </w:r>
            <w:r w:rsidRPr="00133EF2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0-10V,</w:t>
            </w:r>
            <w:r w:rsidRPr="00133EF2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stufenlos</w:t>
            </w:r>
          </w:p>
        </w:tc>
      </w:tr>
      <w:tr w:rsidR="009D0C3E" w:rsidRPr="00FC7E9B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9D0C3E" w:rsidRPr="00133EF2" w:rsidRDefault="001F412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133EF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30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9D0C3E" w:rsidRPr="00133EF2" w:rsidRDefault="001F4125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143289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9D0C3E" w:rsidRPr="00133EF2" w:rsidRDefault="001F412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Stufiger</w:t>
            </w:r>
            <w:r w:rsidRPr="00133EF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Potentiometer,</w:t>
            </w:r>
            <w:r w:rsidRPr="00133EF2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+10Vdc,</w:t>
            </w:r>
            <w:r w:rsidRPr="00133EF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Stufe</w:t>
            </w:r>
            <w:r w:rsidRPr="00133EF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1+2</w:t>
            </w:r>
            <w:r w:rsidRPr="00133EF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einstellbar,</w:t>
            </w:r>
            <w:r w:rsidRPr="00133EF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Stufe</w:t>
            </w:r>
            <w:r w:rsidRPr="00133EF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3</w:t>
            </w:r>
            <w:r w:rsidRPr="00133EF2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100%</w:t>
            </w:r>
            <w:r w:rsidRPr="00133EF2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Vdc</w:t>
            </w:r>
            <w:proofErr w:type="spellEnd"/>
          </w:p>
        </w:tc>
      </w:tr>
      <w:tr w:rsidR="009D0C3E" w:rsidRPr="00FC7E9B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9D0C3E" w:rsidRPr="00133EF2" w:rsidRDefault="001F412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133EF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40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9D0C3E" w:rsidRPr="00133EF2" w:rsidRDefault="001F4125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147359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9D0C3E" w:rsidRPr="00133EF2" w:rsidRDefault="001F412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Potentiometer</w:t>
            </w:r>
            <w:r w:rsidRPr="00133EF2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für</w:t>
            </w:r>
            <w:r w:rsidRPr="00133EF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Anschluss</w:t>
            </w:r>
            <w:r w:rsidRPr="00133EF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im</w:t>
            </w:r>
            <w:r w:rsidRPr="00133EF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Klemmkasten,</w:t>
            </w:r>
            <w:r w:rsidRPr="00133EF2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Verkaufseinheit</w:t>
            </w:r>
            <w:r w:rsidRPr="00133EF2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20</w:t>
            </w:r>
            <w:r w:rsidRPr="00133EF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Stk</w:t>
            </w:r>
            <w:proofErr w:type="spellEnd"/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.</w:t>
            </w:r>
          </w:p>
        </w:tc>
      </w:tr>
      <w:tr w:rsidR="009D0C3E" w:rsidRPr="00133EF2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9D0C3E" w:rsidRPr="00133EF2" w:rsidRDefault="001F412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CON</w:t>
            </w:r>
            <w:r w:rsidRPr="00133EF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P1000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9D0C3E" w:rsidRPr="00133EF2" w:rsidRDefault="001F4125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115259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9D0C3E" w:rsidRPr="00133EF2" w:rsidRDefault="001F412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proofErr w:type="spellStart"/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Konstantdruckregelung</w:t>
            </w:r>
            <w:proofErr w:type="spellEnd"/>
            <w:r w:rsidRPr="00133EF2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mit</w:t>
            </w:r>
            <w:r w:rsidRPr="00133EF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Tag-</w:t>
            </w:r>
            <w:r w:rsidRPr="00133EF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Nachtumschaltfunktion</w:t>
            </w:r>
          </w:p>
        </w:tc>
      </w:tr>
      <w:tr w:rsidR="00133EF2" w:rsidRPr="00FC7E9B" w:rsidTr="00B75846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133EF2" w:rsidRPr="00133EF2" w:rsidRDefault="00133EF2" w:rsidP="00B7584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CLIMASET01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133EF2" w:rsidRPr="00133EF2" w:rsidRDefault="00133EF2" w:rsidP="00B75846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111314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133EF2" w:rsidRPr="00133EF2" w:rsidRDefault="00133EF2" w:rsidP="00B7584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33EF2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Zubehö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 w:rsidRPr="00133EF2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se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t</w:t>
            </w:r>
            <w:r w:rsidRPr="00133EF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f</w:t>
            </w:r>
            <w:r w:rsidRPr="00133EF2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ü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 w:rsidRPr="00133EF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C</w:t>
            </w:r>
            <w:r w:rsidRPr="00133EF2"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O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  <w:r w:rsidRPr="00133EF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P</w:t>
            </w:r>
            <w:r w:rsidRPr="00133EF2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1000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,</w:t>
            </w:r>
            <w:r w:rsidRPr="00133EF2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Dr</w:t>
            </w:r>
            <w:r w:rsidRPr="00133EF2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uckschläuche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,</w:t>
            </w:r>
            <w:r w:rsidRPr="00133EF2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  <w:r w:rsidRPr="00133EF2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ippe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l</w:t>
            </w:r>
            <w:r w:rsidRPr="00133EF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un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d</w:t>
            </w:r>
            <w:r w:rsidRPr="00133EF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S</w:t>
            </w:r>
            <w:r w:rsidRPr="00133EF2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ch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 w:rsidRPr="00133EF2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aube</w:t>
            </w: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</w:p>
        </w:tc>
      </w:tr>
      <w:tr w:rsidR="00133EF2" w:rsidRPr="00133EF2" w:rsidTr="00B75846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133EF2" w:rsidRPr="00133EF2" w:rsidRDefault="00133EF2" w:rsidP="00B7584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SEN AIR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133EF2" w:rsidRPr="00133EF2" w:rsidRDefault="00133EF2" w:rsidP="00B75846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148641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133EF2" w:rsidRPr="00133EF2" w:rsidRDefault="00133EF2" w:rsidP="00B7584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33EF2">
              <w:rPr>
                <w:rFonts w:ascii="Arial" w:eastAsia="Arial" w:hAnsi="Arial" w:cs="Arial"/>
                <w:sz w:val="18"/>
                <w:szCs w:val="18"/>
                <w:lang w:val="de-DE"/>
              </w:rPr>
              <w:t>Luftstrom- und Temperatur-Messumformer</w:t>
            </w:r>
          </w:p>
        </w:tc>
      </w:tr>
    </w:tbl>
    <w:p w:rsidR="00CD30EB" w:rsidRPr="00133EF2" w:rsidRDefault="00CD30EB">
      <w:pPr>
        <w:rPr>
          <w:lang w:val="de-DE"/>
        </w:rPr>
      </w:pPr>
    </w:p>
    <w:sectPr w:rsidR="00CD30EB" w:rsidRPr="00133EF2">
      <w:pgSz w:w="11900" w:h="16840"/>
      <w:pgMar w:top="1020" w:right="128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0EB" w:rsidRDefault="001F4125">
      <w:pPr>
        <w:spacing w:after="0" w:line="240" w:lineRule="auto"/>
      </w:pPr>
      <w:r>
        <w:separator/>
      </w:r>
    </w:p>
  </w:endnote>
  <w:endnote w:type="continuationSeparator" w:id="0">
    <w:p w:rsidR="00CD30EB" w:rsidRDefault="001F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0EB" w:rsidRDefault="001F4125">
      <w:pPr>
        <w:spacing w:after="0" w:line="240" w:lineRule="auto"/>
      </w:pPr>
      <w:r>
        <w:separator/>
      </w:r>
    </w:p>
  </w:footnote>
  <w:footnote w:type="continuationSeparator" w:id="0">
    <w:p w:rsidR="00CD30EB" w:rsidRDefault="001F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C3E" w:rsidRDefault="00FC7E9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325.5pt;height:11pt;z-index:-251658752;mso-position-horizontal-relative:page;mso-position-vertical-relative:page" filled="f" stroked="f">
          <v:textbox inset="0,0,0,0">
            <w:txbxContent>
              <w:p w:rsidR="009D0C3E" w:rsidRPr="001F4125" w:rsidRDefault="001F4125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</w:pPr>
                <w:r w:rsidRPr="001F4125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Dachventilator,</w:t>
                </w:r>
                <w:r w:rsidRPr="001F4125"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1F4125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vertikal</w:t>
                </w:r>
                <w:r w:rsidRPr="001F4125">
                  <w:rPr>
                    <w:rFonts w:ascii="Times New Roman" w:eastAsia="Times New Roman" w:hAnsi="Times New Roman" w:cs="Times New Roman"/>
                    <w:spacing w:val="13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1F4125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ausblasend,</w:t>
                </w:r>
                <w:r w:rsidRPr="001F4125">
                  <w:rPr>
                    <w:rFonts w:ascii="Times New Roman" w:eastAsia="Times New Roman" w:hAnsi="Times New Roman" w:cs="Times New Roman"/>
                    <w:spacing w:val="-8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1F4125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für</w:t>
                </w:r>
                <w:r w:rsidRPr="001F4125"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  <w:lang w:val="de-DE"/>
                  </w:rPr>
                  <w:t xml:space="preserve"> </w:t>
                </w:r>
                <w:r w:rsidRPr="001F4125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Fördermitteltemperaturen</w:t>
                </w:r>
                <w:r w:rsidRPr="001F4125"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1F4125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bis</w:t>
                </w:r>
                <w:r w:rsidRPr="001F4125">
                  <w:rPr>
                    <w:rFonts w:ascii="Times New Roman" w:eastAsia="Times New Roman" w:hAnsi="Times New Roman" w:cs="Times New Roman"/>
                    <w:spacing w:val="33"/>
                    <w:sz w:val="18"/>
                    <w:szCs w:val="18"/>
                    <w:lang w:val="de-DE"/>
                  </w:rPr>
                  <w:t xml:space="preserve"> </w:t>
                </w:r>
                <w:r w:rsidRPr="001F4125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120°C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D0C3E"/>
    <w:rsid w:val="00133EF2"/>
    <w:rsid w:val="001F4125"/>
    <w:rsid w:val="00225FCF"/>
    <w:rsid w:val="003F6EB6"/>
    <w:rsid w:val="007C5D7F"/>
    <w:rsid w:val="009D0C3E"/>
    <w:rsid w:val="00BB2776"/>
    <w:rsid w:val="00CD30EB"/>
    <w:rsid w:val="00FC7E9B"/>
    <w:rsid w:val="00FF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2FA255"/>
  <w15:docId w15:val="{2E1041EF-5BE9-42A7-98EA-CB54915D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E3572F72.dotm</Template>
  <TotalTime>0</TotalTime>
  <Pages>2</Pages>
  <Words>587</Words>
  <Characters>3701</Characters>
  <Application>Microsoft Office Word</Application>
  <DocSecurity>0</DocSecurity>
  <Lines>30</Lines>
  <Paragraphs>8</Paragraphs>
  <ScaleCrop>false</ScaleCrop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 30 LV Texte DE.xlsx</dc:title>
  <dc:creator>i.isaila</dc:creator>
  <cp:lastModifiedBy>Ioan Isaila</cp:lastModifiedBy>
  <cp:revision>9</cp:revision>
  <dcterms:created xsi:type="dcterms:W3CDTF">2019-05-22T15:19:00Z</dcterms:created>
  <dcterms:modified xsi:type="dcterms:W3CDTF">2020-02-20T05:31:00Z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LastSaved">
    <vt:filetime>2019-05-22T00:00:00Z</vt:filetime>
  </property>
</Properties>
</file>